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2AE" w:rsidRPr="00B22904" w:rsidRDefault="003272AE" w:rsidP="003272AE">
      <w:pPr>
        <w:widowControl w:val="0"/>
        <w:spacing w:after="240"/>
        <w:rPr>
          <w:i/>
          <w:szCs w:val="22"/>
        </w:rPr>
      </w:pPr>
      <w:r w:rsidRPr="00B22904">
        <w:rPr>
          <w:i/>
          <w:szCs w:val="22"/>
        </w:rPr>
        <w:t>Sent by Electronic Mail – Received Receipt Requested</w:t>
      </w:r>
    </w:p>
    <w:p w:rsidR="004C73A6" w:rsidRPr="000035EE" w:rsidRDefault="00111D4B" w:rsidP="00111D4B">
      <w:pPr>
        <w:spacing w:after="120"/>
        <w:rPr>
          <w:b/>
          <w:caps/>
          <w:szCs w:val="22"/>
        </w:rPr>
      </w:pPr>
      <w:r w:rsidRPr="000035EE">
        <w:rPr>
          <w:b/>
          <w:caps/>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877418" w:rsidRPr="000035EE" w:rsidTr="00AC66EA">
        <w:trPr>
          <w:cantSplit/>
          <w:trHeight w:val="1649"/>
        </w:trPr>
        <w:tc>
          <w:tcPr>
            <w:tcW w:w="6534" w:type="dxa"/>
          </w:tcPr>
          <w:p w:rsidR="00877418" w:rsidRPr="000035EE" w:rsidRDefault="00825B97" w:rsidP="006E1647">
            <w:pPr>
              <w:rPr>
                <w:szCs w:val="22"/>
              </w:rPr>
            </w:pPr>
            <w:r w:rsidRPr="000035EE">
              <w:rPr>
                <w:szCs w:val="22"/>
              </w:rPr>
              <w:t>Gilman Building Products, LLC</w:t>
            </w:r>
          </w:p>
          <w:p w:rsidR="00825B97" w:rsidRPr="000035EE" w:rsidRDefault="00825B97" w:rsidP="006E1647">
            <w:pPr>
              <w:tabs>
                <w:tab w:val="center" w:pos="3168"/>
                <w:tab w:val="left" w:pos="3240"/>
                <w:tab w:val="left" w:pos="3615"/>
              </w:tabs>
              <w:rPr>
                <w:szCs w:val="22"/>
              </w:rPr>
            </w:pPr>
            <w:r w:rsidRPr="000035EE">
              <w:rPr>
                <w:szCs w:val="22"/>
              </w:rPr>
              <w:t xml:space="preserve">3823 Owens Road </w:t>
            </w:r>
          </w:p>
          <w:p w:rsidR="002C1D42" w:rsidRPr="000035EE" w:rsidRDefault="00825B97" w:rsidP="006E1647">
            <w:pPr>
              <w:rPr>
                <w:szCs w:val="22"/>
              </w:rPr>
            </w:pPr>
            <w:r w:rsidRPr="000035EE">
              <w:rPr>
                <w:szCs w:val="22"/>
              </w:rPr>
              <w:t>Yulee, Florida  32097</w:t>
            </w:r>
          </w:p>
          <w:p w:rsidR="00825B97" w:rsidRPr="000035EE" w:rsidRDefault="00825B97" w:rsidP="006E1647">
            <w:pPr>
              <w:rPr>
                <w:i/>
                <w:szCs w:val="22"/>
              </w:rPr>
            </w:pPr>
          </w:p>
          <w:p w:rsidR="00877418" w:rsidRPr="000035EE" w:rsidRDefault="00877418" w:rsidP="006E1647">
            <w:pPr>
              <w:rPr>
                <w:szCs w:val="22"/>
              </w:rPr>
            </w:pPr>
            <w:r w:rsidRPr="000035EE">
              <w:rPr>
                <w:szCs w:val="22"/>
              </w:rPr>
              <w:t>Authorized Representative:</w:t>
            </w:r>
          </w:p>
          <w:p w:rsidR="00877418" w:rsidRPr="000035EE" w:rsidRDefault="005A1C84" w:rsidP="005A1C84">
            <w:pPr>
              <w:rPr>
                <w:szCs w:val="22"/>
              </w:rPr>
            </w:pPr>
            <w:r w:rsidRPr="000035EE">
              <w:rPr>
                <w:szCs w:val="22"/>
              </w:rPr>
              <w:t>Victor H. Garrett</w:t>
            </w:r>
            <w:r w:rsidR="007F12FA" w:rsidRPr="000035EE">
              <w:rPr>
                <w:szCs w:val="22"/>
              </w:rPr>
              <w:t xml:space="preserve">, </w:t>
            </w:r>
            <w:r w:rsidRPr="000035EE">
              <w:rPr>
                <w:szCs w:val="22"/>
              </w:rPr>
              <w:t>President</w:t>
            </w:r>
          </w:p>
        </w:tc>
        <w:tc>
          <w:tcPr>
            <w:tcW w:w="3600" w:type="dxa"/>
          </w:tcPr>
          <w:p w:rsidR="00877418" w:rsidRPr="000035EE" w:rsidRDefault="00877418" w:rsidP="006E1647">
            <w:pPr>
              <w:rPr>
                <w:szCs w:val="22"/>
              </w:rPr>
            </w:pPr>
            <w:r w:rsidRPr="000035EE">
              <w:rPr>
                <w:szCs w:val="22"/>
              </w:rPr>
              <w:t xml:space="preserve">Air Permit No. </w:t>
            </w:r>
            <w:r w:rsidR="00825B97" w:rsidRPr="000035EE">
              <w:rPr>
                <w:szCs w:val="22"/>
              </w:rPr>
              <w:t>1230033</w:t>
            </w:r>
            <w:r w:rsidR="007F12FA" w:rsidRPr="000035EE">
              <w:rPr>
                <w:szCs w:val="22"/>
              </w:rPr>
              <w:t>-0</w:t>
            </w:r>
            <w:r w:rsidR="00825B97" w:rsidRPr="000035EE">
              <w:rPr>
                <w:szCs w:val="22"/>
              </w:rPr>
              <w:t>11</w:t>
            </w:r>
            <w:r w:rsidRPr="000035EE">
              <w:rPr>
                <w:szCs w:val="22"/>
              </w:rPr>
              <w:t>-AC</w:t>
            </w:r>
          </w:p>
          <w:p w:rsidR="00877418" w:rsidRPr="000035EE" w:rsidRDefault="00877418" w:rsidP="006E1647">
            <w:pPr>
              <w:rPr>
                <w:szCs w:val="22"/>
              </w:rPr>
            </w:pPr>
            <w:r w:rsidRPr="000035EE">
              <w:rPr>
                <w:szCs w:val="22"/>
              </w:rPr>
              <w:t xml:space="preserve">Permit Expires: </w:t>
            </w:r>
          </w:p>
          <w:p w:rsidR="00AC66EA" w:rsidRPr="000035EE" w:rsidRDefault="00AC66EA" w:rsidP="00AC66EA">
            <w:pPr>
              <w:rPr>
                <w:szCs w:val="22"/>
                <w:highlight w:val="yellow"/>
              </w:rPr>
            </w:pPr>
          </w:p>
          <w:p w:rsidR="00B71B43" w:rsidRPr="000035EE" w:rsidRDefault="00825B97" w:rsidP="006E1647">
            <w:pPr>
              <w:rPr>
                <w:szCs w:val="22"/>
              </w:rPr>
            </w:pPr>
            <w:r w:rsidRPr="000035EE">
              <w:rPr>
                <w:rStyle w:val="PageNumber"/>
                <w:szCs w:val="22"/>
              </w:rPr>
              <w:t>Perry Mill</w:t>
            </w:r>
          </w:p>
          <w:p w:rsidR="002C1D42" w:rsidRPr="000035EE" w:rsidRDefault="00AC66EA" w:rsidP="006E1647">
            <w:pPr>
              <w:rPr>
                <w:szCs w:val="22"/>
              </w:rPr>
            </w:pPr>
            <w:r w:rsidRPr="000035EE">
              <w:rPr>
                <w:szCs w:val="22"/>
              </w:rPr>
              <w:t>Air Construction Permit</w:t>
            </w:r>
          </w:p>
          <w:p w:rsidR="00877418" w:rsidRPr="000035EE" w:rsidRDefault="00825B97" w:rsidP="00B71B43">
            <w:pPr>
              <w:rPr>
                <w:szCs w:val="22"/>
              </w:rPr>
            </w:pPr>
            <w:r w:rsidRPr="000035EE">
              <w:rPr>
                <w:szCs w:val="22"/>
              </w:rPr>
              <w:t>Bark and Sawdust Silo</w:t>
            </w:r>
            <w:r w:rsidR="000E3B55" w:rsidRPr="000035EE">
              <w:rPr>
                <w:szCs w:val="22"/>
              </w:rPr>
              <w:t xml:space="preserve"> &amp; </w:t>
            </w:r>
            <w:r w:rsidR="008652E5" w:rsidRPr="000035EE">
              <w:rPr>
                <w:szCs w:val="22"/>
              </w:rPr>
              <w:t>#</w:t>
            </w:r>
            <w:r w:rsidR="000E3B55" w:rsidRPr="000035EE">
              <w:rPr>
                <w:szCs w:val="22"/>
              </w:rPr>
              <w:t>2 Fuel System</w:t>
            </w:r>
          </w:p>
          <w:p w:rsidR="000E3B55" w:rsidRPr="000035EE" w:rsidRDefault="000E3B55" w:rsidP="00B71B43">
            <w:pPr>
              <w:rPr>
                <w:b/>
                <w:bCs/>
                <w:szCs w:val="22"/>
              </w:rPr>
            </w:pPr>
          </w:p>
        </w:tc>
      </w:tr>
    </w:tbl>
    <w:p w:rsidR="000E3B55" w:rsidRPr="000035EE" w:rsidRDefault="0027716E" w:rsidP="00D34980">
      <w:pPr>
        <w:rPr>
          <w:szCs w:val="22"/>
        </w:rPr>
      </w:pPr>
      <w:r w:rsidRPr="000035EE">
        <w:rPr>
          <w:szCs w:val="22"/>
        </w:rPr>
        <w:t>This</w:t>
      </w:r>
      <w:r w:rsidR="003272AE" w:rsidRPr="000035EE">
        <w:rPr>
          <w:szCs w:val="22"/>
        </w:rPr>
        <w:t xml:space="preserve"> is the final air construction permit, which </w:t>
      </w:r>
      <w:r w:rsidR="00CF0E5E" w:rsidRPr="000035EE">
        <w:rPr>
          <w:szCs w:val="22"/>
        </w:rPr>
        <w:t>authorizes</w:t>
      </w:r>
      <w:r w:rsidR="00D34980" w:rsidRPr="000035EE">
        <w:rPr>
          <w:szCs w:val="22"/>
        </w:rPr>
        <w:t xml:space="preserve"> an update to the rule applicability, regarding visible emissions limitations for the Bark and Sawdust Silo with baghouse (EU 002) and the # 2 Fuel System with baghouse (EU 005) and </w:t>
      </w:r>
      <w:r w:rsidR="00CF0E5E" w:rsidRPr="000035EE">
        <w:rPr>
          <w:szCs w:val="22"/>
        </w:rPr>
        <w:t xml:space="preserve">the </w:t>
      </w:r>
      <w:r w:rsidR="00BA0EF4" w:rsidRPr="000035EE">
        <w:rPr>
          <w:szCs w:val="22"/>
        </w:rPr>
        <w:t>remov</w:t>
      </w:r>
      <w:r w:rsidR="00CF0E5E" w:rsidRPr="000035EE">
        <w:rPr>
          <w:szCs w:val="22"/>
        </w:rPr>
        <w:t xml:space="preserve">al of the </w:t>
      </w:r>
      <w:r w:rsidR="00825B97" w:rsidRPr="000035EE">
        <w:rPr>
          <w:szCs w:val="22"/>
        </w:rPr>
        <w:t>5% opacity limit</w:t>
      </w:r>
      <w:r w:rsidR="00BA0EF4" w:rsidRPr="000035EE">
        <w:rPr>
          <w:szCs w:val="22"/>
        </w:rPr>
        <w:t xml:space="preserve"> in Rule 62-297.</w:t>
      </w:r>
      <w:r w:rsidR="00BA0EF4" w:rsidRPr="000035EE">
        <w:t>620(4)</w:t>
      </w:r>
      <w:r w:rsidR="00BA0EF4" w:rsidRPr="000035EE">
        <w:rPr>
          <w:szCs w:val="22"/>
        </w:rPr>
        <w:t xml:space="preserve">, F.A.C., and the annual visible emissions compliance test requirement from both </w:t>
      </w:r>
      <w:r w:rsidR="00D34980" w:rsidRPr="000035EE">
        <w:rPr>
          <w:szCs w:val="22"/>
        </w:rPr>
        <w:t>EUs</w:t>
      </w:r>
      <w:r w:rsidR="008018D9" w:rsidRPr="000035EE">
        <w:rPr>
          <w:szCs w:val="22"/>
        </w:rPr>
        <w:t xml:space="preserve"> </w:t>
      </w:r>
      <w:r w:rsidR="0010131E" w:rsidRPr="000035EE">
        <w:rPr>
          <w:szCs w:val="22"/>
        </w:rPr>
        <w:t>at the Perry Mill facility</w:t>
      </w:r>
      <w:r w:rsidR="000E3B55" w:rsidRPr="000035EE">
        <w:rPr>
          <w:szCs w:val="22"/>
        </w:rPr>
        <w:t>.</w:t>
      </w:r>
      <w:r w:rsidR="003272AE" w:rsidRPr="000035EE">
        <w:rPr>
          <w:szCs w:val="22"/>
        </w:rPr>
        <w:t xml:space="preserve">  </w:t>
      </w:r>
      <w:r w:rsidR="00BA0EF4" w:rsidRPr="000035EE">
        <w:rPr>
          <w:szCs w:val="22"/>
        </w:rPr>
        <w:t xml:space="preserve">These units are subject to the General Visible Emissions standard in Rule 62-296.320(4)(b), F.A.C. of less than 20% opacity. </w:t>
      </w:r>
      <w:r w:rsidR="003272AE" w:rsidRPr="000035EE">
        <w:rPr>
          <w:szCs w:val="22"/>
        </w:rPr>
        <w:t xml:space="preserve">The proposed work will be conducted at </w:t>
      </w:r>
      <w:r w:rsidR="000E3B55" w:rsidRPr="000035EE">
        <w:rPr>
          <w:szCs w:val="22"/>
        </w:rPr>
        <w:t xml:space="preserve">1509 South Byron Butler Parkway, Perry </w:t>
      </w:r>
      <w:r w:rsidR="00B22904" w:rsidRPr="000035EE">
        <w:rPr>
          <w:szCs w:val="22"/>
        </w:rPr>
        <w:t>Mill. In</w:t>
      </w:r>
      <w:r w:rsidR="000E3B55" w:rsidRPr="000035EE">
        <w:rPr>
          <w:szCs w:val="22"/>
        </w:rPr>
        <w:t xml:space="preserve"> Taylor County</w:t>
      </w:r>
      <w:r w:rsidR="0030464F" w:rsidRPr="000035EE">
        <w:rPr>
          <w:szCs w:val="22"/>
        </w:rPr>
        <w:t xml:space="preserve"> </w:t>
      </w:r>
      <w:r w:rsidR="003272AE" w:rsidRPr="000035EE">
        <w:rPr>
          <w:szCs w:val="22"/>
        </w:rPr>
        <w:t xml:space="preserve">(Standard Industrial Classification No. </w:t>
      </w:r>
      <w:r w:rsidR="000E3B55" w:rsidRPr="000035EE">
        <w:rPr>
          <w:szCs w:val="22"/>
        </w:rPr>
        <w:t>2421); UTM Coordinates:  Zone 17, 250.7 km East and 3332.5 km North; Latitude:  30</w:t>
      </w:r>
      <w:r w:rsidR="000E3B55" w:rsidRPr="000035EE">
        <w:rPr>
          <w:szCs w:val="22"/>
        </w:rPr>
        <w:sym w:font="Symbol" w:char="F0B0"/>
      </w:r>
      <w:r w:rsidR="000E3B55" w:rsidRPr="000035EE">
        <w:rPr>
          <w:szCs w:val="22"/>
        </w:rPr>
        <w:t xml:space="preserve"> 06’ 00” North and Longitude:  83</w:t>
      </w:r>
      <w:r w:rsidR="000E3B55" w:rsidRPr="000035EE">
        <w:rPr>
          <w:szCs w:val="22"/>
        </w:rPr>
        <w:sym w:font="Symbol" w:char="F0B0"/>
      </w:r>
      <w:r w:rsidR="000E3B55" w:rsidRPr="000035EE">
        <w:rPr>
          <w:szCs w:val="22"/>
        </w:rPr>
        <w:t xml:space="preserve"> 35’ 14” West.</w:t>
      </w:r>
    </w:p>
    <w:p w:rsidR="00D04A9E" w:rsidRPr="000035EE" w:rsidRDefault="00D04A9E" w:rsidP="00D04A9E">
      <w:pPr>
        <w:pStyle w:val="BodyText2"/>
        <w:rPr>
          <w:szCs w:val="22"/>
        </w:rPr>
      </w:pPr>
      <w:r w:rsidRPr="000035EE">
        <w:rPr>
          <w:szCs w:val="22"/>
        </w:rPr>
        <w:t>Th</w:t>
      </w:r>
      <w:r w:rsidR="0027716E" w:rsidRPr="000035EE">
        <w:rPr>
          <w:szCs w:val="22"/>
        </w:rPr>
        <w:t>is</w:t>
      </w:r>
      <w:r w:rsidRPr="000035EE">
        <w:rPr>
          <w:szCs w:val="22"/>
        </w:rPr>
        <w:t xml:space="preserve"> final permit is organized by the following sections.</w:t>
      </w:r>
    </w:p>
    <w:p w:rsidR="00D04A9E" w:rsidRPr="000035EE" w:rsidRDefault="00D04A9E" w:rsidP="00D04A9E">
      <w:pPr>
        <w:pStyle w:val="BodyText2"/>
        <w:rPr>
          <w:szCs w:val="22"/>
        </w:rPr>
      </w:pPr>
      <w:r w:rsidRPr="000035EE">
        <w:rPr>
          <w:szCs w:val="22"/>
        </w:rPr>
        <w:t>Section 1.  General Information</w:t>
      </w:r>
    </w:p>
    <w:p w:rsidR="00D04A9E" w:rsidRPr="000035EE" w:rsidRDefault="00D04A9E" w:rsidP="00D04A9E">
      <w:pPr>
        <w:pStyle w:val="BodyText2"/>
        <w:rPr>
          <w:szCs w:val="22"/>
        </w:rPr>
      </w:pPr>
      <w:r w:rsidRPr="000035EE">
        <w:rPr>
          <w:szCs w:val="22"/>
        </w:rPr>
        <w:t>Section 2.  Administrative Requirements</w:t>
      </w:r>
    </w:p>
    <w:p w:rsidR="00D04A9E" w:rsidRPr="000035EE" w:rsidRDefault="00D04A9E" w:rsidP="00D04A9E">
      <w:pPr>
        <w:pStyle w:val="BodyText2"/>
        <w:rPr>
          <w:szCs w:val="22"/>
        </w:rPr>
      </w:pPr>
      <w:r w:rsidRPr="000035EE">
        <w:rPr>
          <w:szCs w:val="22"/>
        </w:rPr>
        <w:t>Section 3.  Emissions Unit Specific Conditions</w:t>
      </w:r>
    </w:p>
    <w:p w:rsidR="00D04A9E" w:rsidRPr="000035EE" w:rsidRDefault="00D04A9E" w:rsidP="00D04A9E">
      <w:pPr>
        <w:pStyle w:val="BodyText2"/>
        <w:rPr>
          <w:szCs w:val="22"/>
        </w:rPr>
      </w:pPr>
      <w:r w:rsidRPr="000035EE">
        <w:rPr>
          <w:szCs w:val="22"/>
        </w:rPr>
        <w:t>Section 4.  Appendices</w:t>
      </w:r>
    </w:p>
    <w:p w:rsidR="00D04A9E" w:rsidRPr="000035EE" w:rsidRDefault="00D04A9E" w:rsidP="00D04A9E">
      <w:pPr>
        <w:pStyle w:val="BodyTextIndent"/>
        <w:ind w:left="0"/>
        <w:rPr>
          <w:szCs w:val="22"/>
        </w:rPr>
      </w:pPr>
      <w:r w:rsidRPr="000035EE">
        <w:rPr>
          <w:szCs w:val="22"/>
        </w:rPr>
        <w:t>Because of the technical nature of the project, the permit contains numerous acronyms and abbreviations, which are defined in Appendix A of Section 4 of this permit.</w:t>
      </w:r>
    </w:p>
    <w:p w:rsidR="00E27535" w:rsidRPr="000035EE" w:rsidRDefault="004C73A6" w:rsidP="00D04A9E">
      <w:pPr>
        <w:pStyle w:val="BodyText2"/>
        <w:rPr>
          <w:szCs w:val="22"/>
        </w:rPr>
      </w:pPr>
      <w:r w:rsidRPr="000035EE">
        <w:rPr>
          <w:szCs w:val="22"/>
        </w:rPr>
        <w:t>This air pollution construction permit is issued under the provisions of</w:t>
      </w:r>
      <w:r w:rsidR="00C90F74" w:rsidRPr="000035EE">
        <w:rPr>
          <w:szCs w:val="22"/>
        </w:rPr>
        <w:t xml:space="preserve">: </w:t>
      </w:r>
      <w:r w:rsidRPr="000035EE">
        <w:rPr>
          <w:szCs w:val="22"/>
        </w:rPr>
        <w:t xml:space="preserve"> Chapter 403 of the Florida Statutes (F.S.)</w:t>
      </w:r>
      <w:r w:rsidR="00F21526" w:rsidRPr="000035EE">
        <w:rPr>
          <w:szCs w:val="22"/>
        </w:rPr>
        <w:t xml:space="preserve"> and</w:t>
      </w:r>
      <w:r w:rsidR="00C90F74" w:rsidRPr="000035EE">
        <w:rPr>
          <w:szCs w:val="22"/>
        </w:rPr>
        <w:t xml:space="preserve"> </w:t>
      </w:r>
      <w:r w:rsidRPr="000035EE">
        <w:rPr>
          <w:szCs w:val="22"/>
        </w:rPr>
        <w:t>Chapters 62-4, 62-204, 62-210, 62-212, 62-296 and 62-297 of the Florida Administrative Code (F.A.C.)</w:t>
      </w:r>
      <w:r w:rsidR="00B37EF7" w:rsidRPr="000035EE">
        <w:rPr>
          <w:szCs w:val="22"/>
        </w:rPr>
        <w:t xml:space="preserve">.  </w:t>
      </w:r>
      <w:r w:rsidRPr="000035EE">
        <w:rPr>
          <w:szCs w:val="22"/>
        </w:rPr>
        <w:t xml:space="preserve">The permittee is authorized to </w:t>
      </w:r>
      <w:r w:rsidR="002C1D42" w:rsidRPr="000035EE">
        <w:rPr>
          <w:szCs w:val="22"/>
        </w:rPr>
        <w:t xml:space="preserve">conduct </w:t>
      </w:r>
      <w:r w:rsidR="00B37EF7" w:rsidRPr="000035EE">
        <w:rPr>
          <w:szCs w:val="22"/>
        </w:rPr>
        <w:t xml:space="preserve">the proposed work </w:t>
      </w:r>
      <w:r w:rsidRPr="000035EE">
        <w:rPr>
          <w:szCs w:val="22"/>
        </w:rPr>
        <w:t>in accordance with the conditions of this permit.</w:t>
      </w:r>
      <w:r w:rsidR="00652D24" w:rsidRPr="000035EE">
        <w:rPr>
          <w:szCs w:val="22"/>
        </w:rPr>
        <w:t xml:space="preserve">  This project is subject to the general preconstruction review requirements </w:t>
      </w:r>
      <w:r w:rsidR="00A54553" w:rsidRPr="000035EE">
        <w:rPr>
          <w:szCs w:val="22"/>
        </w:rPr>
        <w:t>in</w:t>
      </w:r>
      <w:r w:rsidR="00652D24" w:rsidRPr="000035EE">
        <w:rPr>
          <w:szCs w:val="22"/>
        </w:rPr>
        <w:t xml:space="preserve"> Rule 62-212.300, F.A.C.</w:t>
      </w:r>
      <w:r w:rsidR="00A54553" w:rsidRPr="000035EE">
        <w:rPr>
          <w:szCs w:val="22"/>
        </w:rPr>
        <w:t xml:space="preserve"> and is not subject to the preconstruction review requirements for major stationary sources in Rule 62-212.400, F.A.C. for the Prevention of Significant Deterioration (PSD) of Air Quality.</w:t>
      </w:r>
    </w:p>
    <w:p w:rsidR="00D04A9E" w:rsidRPr="000035EE" w:rsidRDefault="006158E1" w:rsidP="00E27535">
      <w:pPr>
        <w:pStyle w:val="BodyTextIndent"/>
        <w:ind w:left="0"/>
        <w:jc w:val="left"/>
        <w:rPr>
          <w:szCs w:val="22"/>
        </w:rPr>
      </w:pPr>
      <w:r w:rsidRPr="000035EE">
        <w:rPr>
          <w:szCs w:val="22"/>
        </w:rPr>
        <w:t>Upon issuance of th</w:t>
      </w:r>
      <w:r w:rsidR="0027716E" w:rsidRPr="000035EE">
        <w:rPr>
          <w:szCs w:val="22"/>
        </w:rPr>
        <w:t>is</w:t>
      </w:r>
      <w:r w:rsidRPr="000035EE">
        <w:rPr>
          <w:szCs w:val="22"/>
        </w:rPr>
        <w:t xml:space="preserve"> final permit, a</w:t>
      </w:r>
      <w:r w:rsidR="00E95A67" w:rsidRPr="000035EE">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E27535" w:rsidRPr="000035EE" w:rsidRDefault="00E27535" w:rsidP="00E95A67">
      <w:pPr>
        <w:pStyle w:val="BodyTextIndent"/>
        <w:ind w:left="0"/>
        <w:rPr>
          <w:color w:val="FF0000"/>
          <w:szCs w:val="22"/>
        </w:rPr>
        <w:sectPr w:rsidR="00E27535" w:rsidRPr="000035EE" w:rsidSect="00951FDB">
          <w:headerReference w:type="even" r:id="rId7"/>
          <w:headerReference w:type="default" r:id="rId8"/>
          <w:footerReference w:type="even" r:id="rId9"/>
          <w:footerReference w:type="default" r:id="rId10"/>
          <w:pgSz w:w="12240" w:h="15840" w:code="1"/>
          <w:pgMar w:top="1910" w:right="1152" w:bottom="1440" w:left="1152" w:header="720" w:footer="720" w:gutter="0"/>
          <w:paperSrc w:first="15" w:other="15"/>
          <w:cols w:space="720"/>
        </w:sectPr>
      </w:pPr>
    </w:p>
    <w:p w:rsidR="006158E1" w:rsidRPr="000035EE" w:rsidRDefault="006158E1" w:rsidP="00111D4B">
      <w:pPr>
        <w:spacing w:after="120"/>
        <w:ind w:left="3960"/>
        <w:rPr>
          <w:szCs w:val="22"/>
        </w:rPr>
      </w:pPr>
    </w:p>
    <w:p w:rsidR="00111D4B" w:rsidRPr="000035EE" w:rsidRDefault="00111D4B" w:rsidP="0063385F">
      <w:pPr>
        <w:spacing w:after="120"/>
        <w:rPr>
          <w:szCs w:val="22"/>
        </w:rPr>
      </w:pPr>
      <w:r w:rsidRPr="000035EE">
        <w:rPr>
          <w:szCs w:val="22"/>
        </w:rPr>
        <w:t xml:space="preserve">Executed in </w:t>
      </w:r>
      <w:r w:rsidR="00FB2C68" w:rsidRPr="000035EE">
        <w:rPr>
          <w:szCs w:val="22"/>
        </w:rPr>
        <w:t>Jacksonville</w:t>
      </w:r>
      <w:r w:rsidRPr="000035EE">
        <w:rPr>
          <w:szCs w:val="22"/>
        </w:rPr>
        <w:t>, Florida</w:t>
      </w:r>
    </w:p>
    <w:p w:rsidR="00B657BA" w:rsidRPr="000035EE" w:rsidRDefault="001F1DE7" w:rsidP="00F96C2D">
      <w:pPr>
        <w:spacing w:after="120"/>
        <w:ind w:left="3960" w:hanging="3960"/>
        <w:rPr>
          <w:szCs w:val="22"/>
        </w:rPr>
      </w:pPr>
      <w:r w:rsidRPr="000035EE">
        <w:rPr>
          <w:outline/>
          <w:szCs w:val="2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57.75pt;height:20.25pt" fillcolor="#369" stroked="f">
            <v:shadow on="t" color="#b2b2b2" opacity="52429f" offset="3pt"/>
            <v:textpath style="font-family:&quot;Times New Roman&quot;;font-size:18pt;v-text-kern:t" trim="t" fitpath="t" string="DRAFT"/>
          </v:shape>
        </w:pict>
      </w:r>
    </w:p>
    <w:p w:rsidR="004C396D" w:rsidRPr="000035EE" w:rsidRDefault="004C396D" w:rsidP="004C396D">
      <w:pPr>
        <w:jc w:val="center"/>
        <w:rPr>
          <w:szCs w:val="22"/>
        </w:rPr>
      </w:pPr>
    </w:p>
    <w:p w:rsidR="002F18AF" w:rsidRPr="000035EE" w:rsidRDefault="006F1A52" w:rsidP="006F1A52">
      <w:pPr>
        <w:rPr>
          <w:szCs w:val="22"/>
        </w:rPr>
      </w:pPr>
      <w:r w:rsidRPr="000035EE">
        <w:rPr>
          <w:szCs w:val="22"/>
        </w:rPr>
        <w:t xml:space="preserve">Richard S. Rachal III, P.G. </w:t>
      </w:r>
    </w:p>
    <w:p w:rsidR="006F1A52" w:rsidRPr="000035EE" w:rsidRDefault="006F1A52" w:rsidP="006F1A52">
      <w:pPr>
        <w:rPr>
          <w:szCs w:val="22"/>
        </w:rPr>
      </w:pPr>
      <w:r w:rsidRPr="000035EE">
        <w:rPr>
          <w:szCs w:val="22"/>
        </w:rPr>
        <w:t>Program Administrator</w:t>
      </w:r>
    </w:p>
    <w:p w:rsidR="00E27535" w:rsidRPr="000035EE" w:rsidRDefault="006F1A52" w:rsidP="006F1A52">
      <w:pPr>
        <w:rPr>
          <w:szCs w:val="22"/>
        </w:rPr>
      </w:pPr>
      <w:r w:rsidRPr="000035EE">
        <w:rPr>
          <w:szCs w:val="22"/>
        </w:rPr>
        <w:t xml:space="preserve">Waste </w:t>
      </w:r>
      <w:r w:rsidR="00E9720D" w:rsidRPr="000035EE">
        <w:rPr>
          <w:szCs w:val="22"/>
        </w:rPr>
        <w:t>and</w:t>
      </w:r>
      <w:r w:rsidRPr="000035EE">
        <w:rPr>
          <w:szCs w:val="22"/>
        </w:rPr>
        <w:t xml:space="preserve"> Air Resource Management Program</w:t>
      </w:r>
    </w:p>
    <w:p w:rsidR="00E27535" w:rsidRPr="000035EE" w:rsidRDefault="00E27535" w:rsidP="004C396D">
      <w:pPr>
        <w:jc w:val="center"/>
        <w:rPr>
          <w:szCs w:val="22"/>
        </w:rPr>
      </w:pPr>
    </w:p>
    <w:p w:rsidR="004C396D" w:rsidRPr="000035EE" w:rsidRDefault="004C396D" w:rsidP="004C396D">
      <w:pPr>
        <w:keepNext/>
        <w:jc w:val="center"/>
        <w:rPr>
          <w:szCs w:val="22"/>
          <w:u w:val="single"/>
        </w:rPr>
      </w:pPr>
    </w:p>
    <w:p w:rsidR="004C396D" w:rsidRPr="000035EE" w:rsidRDefault="004C396D" w:rsidP="004C396D">
      <w:pPr>
        <w:keepNext/>
        <w:jc w:val="center"/>
        <w:rPr>
          <w:szCs w:val="22"/>
          <w:u w:val="single"/>
        </w:rPr>
      </w:pPr>
    </w:p>
    <w:p w:rsidR="004C396D" w:rsidRPr="000035EE" w:rsidRDefault="004C396D" w:rsidP="00E27535">
      <w:pPr>
        <w:pStyle w:val="Heading2"/>
        <w:numPr>
          <w:ilvl w:val="0"/>
          <w:numId w:val="0"/>
        </w:numPr>
        <w:spacing w:before="0" w:after="120"/>
        <w:jc w:val="center"/>
        <w:rPr>
          <w:rFonts w:ascii="Times New Roman" w:hAnsi="Times New Roman"/>
          <w:i w:val="0"/>
          <w:sz w:val="22"/>
          <w:szCs w:val="22"/>
        </w:rPr>
      </w:pPr>
      <w:r w:rsidRPr="000035EE">
        <w:rPr>
          <w:rFonts w:ascii="Times New Roman" w:hAnsi="Times New Roman"/>
          <w:i w:val="0"/>
          <w:sz w:val="22"/>
          <w:szCs w:val="22"/>
        </w:rPr>
        <w:t>CERTIFICATE OF SERVICE</w:t>
      </w:r>
    </w:p>
    <w:p w:rsidR="004C396D" w:rsidRPr="000035EE" w:rsidRDefault="004C396D" w:rsidP="004C396D">
      <w:pPr>
        <w:keepNext/>
        <w:spacing w:after="120" w:line="360" w:lineRule="auto"/>
        <w:rPr>
          <w:szCs w:val="22"/>
        </w:rPr>
      </w:pPr>
      <w:r w:rsidRPr="000035EE">
        <w:rPr>
          <w:szCs w:val="22"/>
        </w:rPr>
        <w:t xml:space="preserve">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w:t>
      </w:r>
      <w:r w:rsidR="00E9720D" w:rsidRPr="000035EE">
        <w:rPr>
          <w:szCs w:val="22"/>
        </w:rPr>
        <w:t>____________</w:t>
      </w:r>
      <w:r w:rsidR="00A22774" w:rsidRPr="000035EE">
        <w:rPr>
          <w:szCs w:val="22"/>
        </w:rPr>
        <w:t xml:space="preserve"> </w:t>
      </w:r>
      <w:r w:rsidRPr="000035EE">
        <w:rPr>
          <w:szCs w:val="22"/>
        </w:rPr>
        <w:t>to the persons listed below.</w:t>
      </w:r>
    </w:p>
    <w:p w:rsidR="00B20CFE" w:rsidRPr="000035EE" w:rsidRDefault="00B20CFE" w:rsidP="004C396D">
      <w:pPr>
        <w:widowControl w:val="0"/>
        <w:tabs>
          <w:tab w:val="left" w:pos="-720"/>
          <w:tab w:val="left" w:pos="4320"/>
        </w:tabs>
        <w:outlineLvl w:val="0"/>
        <w:rPr>
          <w:szCs w:val="22"/>
        </w:rPr>
      </w:pPr>
    </w:p>
    <w:p w:rsidR="004C396D" w:rsidRPr="000035EE" w:rsidRDefault="0010131E" w:rsidP="004C396D">
      <w:pPr>
        <w:widowControl w:val="0"/>
        <w:tabs>
          <w:tab w:val="left" w:pos="-720"/>
          <w:tab w:val="left" w:pos="4320"/>
        </w:tabs>
        <w:outlineLvl w:val="0"/>
        <w:rPr>
          <w:szCs w:val="22"/>
        </w:rPr>
      </w:pPr>
      <w:r w:rsidRPr="000035EE">
        <w:rPr>
          <w:szCs w:val="22"/>
        </w:rPr>
        <w:t>Victor H. Garrett, President</w:t>
      </w:r>
      <w:r w:rsidR="00B20CFE" w:rsidRPr="000035EE">
        <w:rPr>
          <w:szCs w:val="22"/>
        </w:rPr>
        <w:t xml:space="preserve">, </w:t>
      </w:r>
      <w:r w:rsidRPr="000035EE">
        <w:rPr>
          <w:szCs w:val="22"/>
        </w:rPr>
        <w:t>Gilman Building Products, LLC</w:t>
      </w:r>
      <w:r w:rsidR="00B20CFE" w:rsidRPr="000035EE">
        <w:rPr>
          <w:szCs w:val="22"/>
        </w:rPr>
        <w:t>,</w:t>
      </w:r>
      <w:r w:rsidRPr="000035EE">
        <w:rPr>
          <w:color w:val="FF0000"/>
          <w:szCs w:val="22"/>
        </w:rPr>
        <w:t xml:space="preserve"> </w:t>
      </w:r>
      <w:hyperlink r:id="rId11" w:history="1">
        <w:r w:rsidRPr="000035EE">
          <w:rPr>
            <w:rStyle w:val="Hyperlink"/>
            <w:szCs w:val="22"/>
          </w:rPr>
          <w:t>victorgarrett@gilmanbp.com</w:t>
        </w:r>
      </w:hyperlink>
    </w:p>
    <w:p w:rsidR="004C396D" w:rsidRPr="000035EE" w:rsidRDefault="0010131E" w:rsidP="004C396D">
      <w:pPr>
        <w:widowControl w:val="0"/>
        <w:tabs>
          <w:tab w:val="left" w:pos="-720"/>
          <w:tab w:val="left" w:pos="4320"/>
        </w:tabs>
        <w:outlineLvl w:val="0"/>
        <w:rPr>
          <w:szCs w:val="22"/>
        </w:rPr>
      </w:pPr>
      <w:r w:rsidRPr="000035EE">
        <w:rPr>
          <w:szCs w:val="22"/>
        </w:rPr>
        <w:t>Frank Darabi, P.E., Darabi Associates, Inc.</w:t>
      </w:r>
      <w:r w:rsidRPr="000035EE">
        <w:rPr>
          <w:color w:val="C00000"/>
          <w:szCs w:val="22"/>
        </w:rPr>
        <w:t xml:space="preserve"> </w:t>
      </w:r>
      <w:hyperlink r:id="rId12" w:history="1">
        <w:r w:rsidRPr="000035EE">
          <w:rPr>
            <w:rStyle w:val="Hyperlink"/>
            <w:szCs w:val="22"/>
          </w:rPr>
          <w:t>fdarabi@darabiassociates.com</w:t>
        </w:r>
      </w:hyperlink>
    </w:p>
    <w:p w:rsidR="007167A5" w:rsidRPr="000035EE" w:rsidRDefault="007167A5" w:rsidP="007167A5">
      <w:pPr>
        <w:tabs>
          <w:tab w:val="left" w:pos="-720"/>
          <w:tab w:val="left" w:pos="4320"/>
        </w:tabs>
        <w:spacing w:before="240" w:after="120"/>
        <w:outlineLvl w:val="0"/>
        <w:rPr>
          <w:szCs w:val="22"/>
        </w:rPr>
      </w:pPr>
    </w:p>
    <w:p w:rsidR="004C396D" w:rsidRPr="000035EE" w:rsidRDefault="004C396D" w:rsidP="007167A5">
      <w:pPr>
        <w:tabs>
          <w:tab w:val="left" w:pos="-720"/>
          <w:tab w:val="left" w:pos="4320"/>
        </w:tabs>
        <w:spacing w:before="240" w:after="120"/>
        <w:outlineLvl w:val="0"/>
        <w:rPr>
          <w:szCs w:val="22"/>
        </w:rPr>
      </w:pPr>
      <w:r w:rsidRPr="000035EE">
        <w:rPr>
          <w:szCs w:val="22"/>
        </w:rPr>
        <w:t>Clerk Stamp</w:t>
      </w:r>
    </w:p>
    <w:p w:rsidR="007167A5" w:rsidRPr="000035EE" w:rsidRDefault="004C396D" w:rsidP="007167A5">
      <w:pPr>
        <w:tabs>
          <w:tab w:val="left" w:pos="-720"/>
          <w:tab w:val="left" w:pos="0"/>
          <w:tab w:val="left" w:pos="4320"/>
        </w:tabs>
        <w:outlineLvl w:val="0"/>
        <w:rPr>
          <w:szCs w:val="22"/>
        </w:rPr>
      </w:pPr>
      <w:r w:rsidRPr="000035EE">
        <w:rPr>
          <w:b/>
          <w:szCs w:val="22"/>
        </w:rPr>
        <w:t>FILING AND ACKNOWLEDGMENT FILED</w:t>
      </w:r>
      <w:r w:rsidRPr="000035EE">
        <w:rPr>
          <w:szCs w:val="22"/>
        </w:rPr>
        <w:t>, on this</w:t>
      </w:r>
    </w:p>
    <w:p w:rsidR="007167A5" w:rsidRPr="000035EE" w:rsidRDefault="004C396D" w:rsidP="007167A5">
      <w:pPr>
        <w:tabs>
          <w:tab w:val="left" w:pos="-720"/>
          <w:tab w:val="left" w:pos="0"/>
          <w:tab w:val="left" w:pos="4320"/>
        </w:tabs>
        <w:outlineLvl w:val="0"/>
        <w:rPr>
          <w:szCs w:val="22"/>
        </w:rPr>
      </w:pPr>
      <w:r w:rsidRPr="000035EE">
        <w:rPr>
          <w:szCs w:val="22"/>
        </w:rPr>
        <w:t xml:space="preserve">date, pursuant to Section 120.52(7), Florida Statutes, with </w:t>
      </w:r>
    </w:p>
    <w:p w:rsidR="004C396D" w:rsidRPr="000035EE" w:rsidRDefault="004C396D" w:rsidP="007167A5">
      <w:pPr>
        <w:tabs>
          <w:tab w:val="left" w:pos="-720"/>
          <w:tab w:val="left" w:pos="0"/>
          <w:tab w:val="left" w:pos="4320"/>
        </w:tabs>
        <w:outlineLvl w:val="0"/>
        <w:rPr>
          <w:szCs w:val="22"/>
        </w:rPr>
      </w:pPr>
      <w:r w:rsidRPr="000035EE">
        <w:rPr>
          <w:szCs w:val="22"/>
        </w:rPr>
        <w:t>the designated agency clerk, receipt of which is hereby acknowledged.</w:t>
      </w:r>
    </w:p>
    <w:p w:rsidR="007167A5" w:rsidRPr="000035EE" w:rsidRDefault="007167A5" w:rsidP="007167A5">
      <w:pPr>
        <w:tabs>
          <w:tab w:val="left" w:pos="-720"/>
          <w:tab w:val="left" w:pos="8280"/>
        </w:tabs>
        <w:rPr>
          <w:szCs w:val="22"/>
        </w:rPr>
      </w:pPr>
    </w:p>
    <w:p w:rsidR="007167A5" w:rsidRPr="000035EE" w:rsidRDefault="001F1DE7" w:rsidP="007167A5">
      <w:pPr>
        <w:tabs>
          <w:tab w:val="left" w:pos="-720"/>
          <w:tab w:val="left" w:pos="8280"/>
        </w:tabs>
        <w:rPr>
          <w:szCs w:val="22"/>
        </w:rPr>
      </w:pPr>
      <w:r w:rsidRPr="000035EE">
        <w:rPr>
          <w:outline/>
          <w:szCs w:val="22"/>
        </w:rPr>
        <w:pict>
          <v:shape id="_x0000_i1027" type="#_x0000_t136" style="width:57.75pt;height:20.25pt" fillcolor="#369" stroked="f">
            <v:shadow on="t" color="#b2b2b2" opacity="52429f" offset="3pt"/>
            <v:textpath style="font-family:&quot;Times New Roman&quot;;font-size:18pt;v-text-kern:t" trim="t" fitpath="t" string="DRAFT"/>
          </v:shape>
        </w:pict>
      </w:r>
    </w:p>
    <w:p w:rsidR="004C396D" w:rsidRPr="000035EE" w:rsidRDefault="001C2398" w:rsidP="007167A5">
      <w:pPr>
        <w:tabs>
          <w:tab w:val="left" w:pos="-720"/>
          <w:tab w:val="left" w:pos="8280"/>
        </w:tabs>
        <w:rPr>
          <w:szCs w:val="22"/>
        </w:rPr>
      </w:pPr>
      <w:r w:rsidRPr="000035EE">
        <w:rPr>
          <w:szCs w:val="22"/>
        </w:rPr>
        <w:t>_______________</w:t>
      </w:r>
      <w:r w:rsidR="004C396D" w:rsidRPr="000035EE">
        <w:rPr>
          <w:szCs w:val="22"/>
        </w:rPr>
        <w:t>____________</w:t>
      </w:r>
      <w:r w:rsidRPr="000035EE">
        <w:rPr>
          <w:szCs w:val="22"/>
        </w:rPr>
        <w:t>_____</w:t>
      </w:r>
      <w:r w:rsidR="007167A5" w:rsidRPr="000035EE">
        <w:rPr>
          <w:szCs w:val="22"/>
        </w:rPr>
        <w:t xml:space="preserve">         </w:t>
      </w:r>
      <w:r w:rsidR="002F18AF" w:rsidRPr="000035EE">
        <w:rPr>
          <w:szCs w:val="22"/>
        </w:rPr>
        <w:t>_______________</w:t>
      </w:r>
    </w:p>
    <w:p w:rsidR="004C396D" w:rsidRPr="000035EE" w:rsidRDefault="004C396D" w:rsidP="007167A5">
      <w:pPr>
        <w:tabs>
          <w:tab w:val="left" w:pos="-720"/>
          <w:tab w:val="left" w:pos="5940"/>
          <w:tab w:val="left" w:pos="8910"/>
        </w:tabs>
        <w:rPr>
          <w:szCs w:val="22"/>
        </w:rPr>
      </w:pPr>
      <w:r w:rsidRPr="000035EE">
        <w:rPr>
          <w:szCs w:val="22"/>
        </w:rPr>
        <w:t>(Clerk)</w:t>
      </w:r>
      <w:r w:rsidR="007167A5" w:rsidRPr="000035EE">
        <w:rPr>
          <w:szCs w:val="22"/>
        </w:rPr>
        <w:t xml:space="preserve">                                                        </w:t>
      </w:r>
      <w:r w:rsidR="0063385F" w:rsidRPr="000035EE">
        <w:rPr>
          <w:szCs w:val="22"/>
        </w:rPr>
        <w:t xml:space="preserve">                </w:t>
      </w:r>
      <w:r w:rsidR="007167A5" w:rsidRPr="000035EE">
        <w:rPr>
          <w:szCs w:val="22"/>
        </w:rPr>
        <w:t xml:space="preserve"> </w:t>
      </w:r>
      <w:r w:rsidRPr="000035EE">
        <w:rPr>
          <w:szCs w:val="22"/>
        </w:rPr>
        <w:t>(Date)</w:t>
      </w:r>
    </w:p>
    <w:p w:rsidR="004C396D" w:rsidRPr="000035EE" w:rsidRDefault="004C396D" w:rsidP="004C396D">
      <w:pPr>
        <w:rPr>
          <w:szCs w:val="22"/>
        </w:rPr>
      </w:pPr>
    </w:p>
    <w:p w:rsidR="004C396D" w:rsidRPr="000035EE" w:rsidRDefault="004C396D" w:rsidP="004C396D">
      <w:pPr>
        <w:rPr>
          <w:szCs w:val="22"/>
        </w:rPr>
      </w:pPr>
    </w:p>
    <w:p w:rsidR="004C73A6" w:rsidRPr="000035EE" w:rsidRDefault="004C73A6" w:rsidP="006E1647">
      <w:pPr>
        <w:rPr>
          <w:b/>
          <w:caps/>
          <w:color w:val="FF0000"/>
          <w:szCs w:val="22"/>
        </w:rPr>
        <w:sectPr w:rsidR="004C73A6" w:rsidRPr="000035EE" w:rsidSect="00E27535">
          <w:headerReference w:type="default" r:id="rId13"/>
          <w:footerReference w:type="default" r:id="rId14"/>
          <w:pgSz w:w="12240" w:h="15840" w:code="1"/>
          <w:pgMar w:top="720" w:right="1152" w:bottom="720" w:left="1152" w:header="720" w:footer="720" w:gutter="0"/>
          <w:paperSrc w:first="15" w:other="15"/>
          <w:cols w:space="720"/>
        </w:sectPr>
      </w:pPr>
    </w:p>
    <w:p w:rsidR="00202750" w:rsidRPr="000035EE" w:rsidRDefault="00202750" w:rsidP="00111D4B">
      <w:pPr>
        <w:spacing w:after="120"/>
        <w:rPr>
          <w:b/>
          <w:caps/>
          <w:szCs w:val="22"/>
        </w:rPr>
      </w:pPr>
    </w:p>
    <w:p w:rsidR="004C73A6" w:rsidRPr="000035EE" w:rsidRDefault="004C73A6" w:rsidP="00111D4B">
      <w:pPr>
        <w:spacing w:after="120"/>
        <w:rPr>
          <w:caps/>
          <w:szCs w:val="22"/>
          <w:u w:val="single"/>
        </w:rPr>
      </w:pPr>
      <w:r w:rsidRPr="000035EE">
        <w:rPr>
          <w:b/>
          <w:caps/>
          <w:szCs w:val="22"/>
        </w:rPr>
        <w:t>Facility and Project Description</w:t>
      </w:r>
    </w:p>
    <w:p w:rsidR="00C8396F" w:rsidRPr="000035EE" w:rsidRDefault="00C8396F" w:rsidP="00C8396F">
      <w:pPr>
        <w:rPr>
          <w:szCs w:val="22"/>
        </w:rPr>
      </w:pPr>
      <w:r w:rsidRPr="000035EE">
        <w:rPr>
          <w:szCs w:val="22"/>
        </w:rPr>
        <w:t>Gilman Building Products</w:t>
      </w:r>
      <w:r w:rsidR="004173E4" w:rsidRPr="000035EE">
        <w:rPr>
          <w:szCs w:val="22"/>
        </w:rPr>
        <w:t>, LLC</w:t>
      </w:r>
      <w:r w:rsidRPr="000035EE">
        <w:rPr>
          <w:szCs w:val="22"/>
        </w:rPr>
        <w:t xml:space="preserve"> is a “Chip-n-</w:t>
      </w:r>
      <w:r w:rsidR="005A382F" w:rsidRPr="000035EE">
        <w:rPr>
          <w:szCs w:val="22"/>
        </w:rPr>
        <w:t>Saw” Mill</w:t>
      </w:r>
      <w:r w:rsidRPr="000035EE">
        <w:rPr>
          <w:szCs w:val="22"/>
        </w:rPr>
        <w:t xml:space="preserve"> that consists of</w:t>
      </w:r>
      <w:r w:rsidRPr="000035EE">
        <w:rPr>
          <w:b/>
          <w:szCs w:val="22"/>
        </w:rPr>
        <w:t xml:space="preserve"> </w:t>
      </w:r>
      <w:r w:rsidRPr="000035EE">
        <w:rPr>
          <w:szCs w:val="22"/>
        </w:rPr>
        <w:t>several pieces of equipment used to process Southern Yellow Pine logs into chips, bark, and graded lumber.  Equipment includes one wood-fired boiler, one direct-fired kiln, two baghouses for the fuel systems, a log debarker, saw, chipper, sorter, planer, cyclones, two indirect-fired drying kilns</w:t>
      </w:r>
      <w:r w:rsidR="0093114E" w:rsidRPr="000035EE">
        <w:rPr>
          <w:szCs w:val="22"/>
        </w:rPr>
        <w:t>,</w:t>
      </w:r>
      <w:r w:rsidRPr="000035EE">
        <w:rPr>
          <w:szCs w:val="22"/>
        </w:rPr>
        <w:t xml:space="preserve"> and a </w:t>
      </w:r>
      <w:r w:rsidR="00B22904" w:rsidRPr="000035EE">
        <w:rPr>
          <w:szCs w:val="22"/>
        </w:rPr>
        <w:t>hammer mill</w:t>
      </w:r>
      <w:r w:rsidRPr="000035EE">
        <w:rPr>
          <w:b/>
          <w:szCs w:val="22"/>
        </w:rPr>
        <w:t>.</w:t>
      </w:r>
    </w:p>
    <w:p w:rsidR="00C8396F" w:rsidRPr="000035EE" w:rsidRDefault="00C8396F" w:rsidP="00C8396F">
      <w:pPr>
        <w:rPr>
          <w:szCs w:val="22"/>
        </w:rPr>
      </w:pPr>
    </w:p>
    <w:p w:rsidR="00C8396F" w:rsidRPr="000035EE" w:rsidRDefault="00C8396F" w:rsidP="00C8396F">
      <w:pPr>
        <w:pStyle w:val="BodyText2"/>
        <w:rPr>
          <w:szCs w:val="22"/>
        </w:rPr>
      </w:pPr>
      <w:r w:rsidRPr="000035EE">
        <w:rPr>
          <w:szCs w:val="22"/>
        </w:rPr>
        <w:t>Southern Pine logs arrive by truck and are unloaded in a log storage area prior to debarking. Debarked logs are sawed and then dried on site in the kilns. Wood wastes are fed from the saw mill into the boiler and the direct-fired kiln via silos and conveyors.  The dried lumber is then planed, trimmed, and graded prior to shipment.</w:t>
      </w:r>
    </w:p>
    <w:p w:rsidR="008652E5" w:rsidRPr="000035EE" w:rsidRDefault="00962DF2" w:rsidP="008F6942">
      <w:pPr>
        <w:rPr>
          <w:b/>
          <w:szCs w:val="22"/>
        </w:rPr>
      </w:pPr>
      <w:r w:rsidRPr="000035EE">
        <w:rPr>
          <w:szCs w:val="22"/>
        </w:rPr>
        <w:t>These emissions units are not subject to any unit specific emissions standard.</w:t>
      </w:r>
      <w:r w:rsidR="008652E5" w:rsidRPr="000035EE">
        <w:rPr>
          <w:szCs w:val="22"/>
        </w:rPr>
        <w:t xml:space="preserve"> </w:t>
      </w:r>
    </w:p>
    <w:p w:rsidR="008F6942" w:rsidRPr="000035EE" w:rsidRDefault="008F6942" w:rsidP="008058D4">
      <w:pPr>
        <w:pStyle w:val="BodyText3"/>
        <w:numPr>
          <w:ilvl w:val="12"/>
          <w:numId w:val="0"/>
        </w:numPr>
        <w:jc w:val="left"/>
        <w:rPr>
          <w:b/>
          <w:szCs w:val="22"/>
        </w:rPr>
      </w:pPr>
    </w:p>
    <w:p w:rsidR="00F21526" w:rsidRPr="000035EE" w:rsidRDefault="00E83FBF" w:rsidP="008058D4">
      <w:pPr>
        <w:pStyle w:val="BodyText3"/>
        <w:numPr>
          <w:ilvl w:val="12"/>
          <w:numId w:val="0"/>
        </w:numPr>
        <w:jc w:val="left"/>
        <w:rPr>
          <w:b/>
          <w:szCs w:val="22"/>
        </w:rPr>
      </w:pPr>
      <w:r w:rsidRPr="000035EE">
        <w:rPr>
          <w:b/>
          <w:szCs w:val="22"/>
        </w:rPr>
        <w:t>Proposed Project</w:t>
      </w:r>
    </w:p>
    <w:p w:rsidR="00D34980" w:rsidRPr="000035EE" w:rsidRDefault="00B22904" w:rsidP="00D34980">
      <w:pPr>
        <w:rPr>
          <w:szCs w:val="22"/>
        </w:rPr>
      </w:pPr>
      <w:r w:rsidRPr="000035EE">
        <w:rPr>
          <w:szCs w:val="22"/>
        </w:rPr>
        <w:t>This project</w:t>
      </w:r>
      <w:r w:rsidR="00D34980" w:rsidRPr="000035EE">
        <w:rPr>
          <w:szCs w:val="22"/>
        </w:rPr>
        <w:t xml:space="preserve"> updates the rule applicability, regarding visible emissions limitations for EU Nos. 002 and 005 and  </w:t>
      </w:r>
    </w:p>
    <w:p w:rsidR="00F22CB2" w:rsidRPr="000035EE" w:rsidRDefault="00BA0EF4" w:rsidP="00D44E2C">
      <w:pPr>
        <w:pStyle w:val="BodyText3"/>
        <w:numPr>
          <w:ilvl w:val="12"/>
          <w:numId w:val="0"/>
        </w:numPr>
        <w:jc w:val="left"/>
        <w:rPr>
          <w:strike/>
          <w:szCs w:val="22"/>
        </w:rPr>
      </w:pPr>
      <w:r w:rsidRPr="000035EE">
        <w:rPr>
          <w:szCs w:val="22"/>
        </w:rPr>
        <w:t>removes</w:t>
      </w:r>
      <w:r w:rsidR="00B22904" w:rsidRPr="000035EE">
        <w:rPr>
          <w:szCs w:val="22"/>
        </w:rPr>
        <w:t xml:space="preserve"> the 5% opacity limit </w:t>
      </w:r>
      <w:r w:rsidR="00E9159A" w:rsidRPr="000035EE">
        <w:rPr>
          <w:szCs w:val="22"/>
        </w:rPr>
        <w:t>in Rule 62-297</w:t>
      </w:r>
      <w:r w:rsidR="007F1C0B" w:rsidRPr="000035EE">
        <w:rPr>
          <w:szCs w:val="22"/>
        </w:rPr>
        <w:t>.</w:t>
      </w:r>
      <w:r w:rsidR="007F1C0B" w:rsidRPr="000035EE">
        <w:t>620(4)</w:t>
      </w:r>
      <w:r w:rsidR="00E9159A" w:rsidRPr="000035EE">
        <w:rPr>
          <w:szCs w:val="22"/>
        </w:rPr>
        <w:t>, F.A.C.</w:t>
      </w:r>
      <w:r w:rsidRPr="000035EE">
        <w:rPr>
          <w:szCs w:val="22"/>
        </w:rPr>
        <w:t>, and the annual visible emissions compliance test requirement</w:t>
      </w:r>
      <w:r w:rsidR="00E9159A" w:rsidRPr="000035EE">
        <w:rPr>
          <w:szCs w:val="22"/>
        </w:rPr>
        <w:t xml:space="preserve"> </w:t>
      </w:r>
      <w:r w:rsidR="00A54560" w:rsidRPr="000035EE">
        <w:rPr>
          <w:szCs w:val="22"/>
        </w:rPr>
        <w:t xml:space="preserve">from </w:t>
      </w:r>
      <w:r w:rsidRPr="000035EE">
        <w:rPr>
          <w:szCs w:val="22"/>
        </w:rPr>
        <w:t xml:space="preserve">both </w:t>
      </w:r>
      <w:r w:rsidR="00B22904" w:rsidRPr="000035EE">
        <w:rPr>
          <w:szCs w:val="22"/>
        </w:rPr>
        <w:t xml:space="preserve">the </w:t>
      </w:r>
      <w:r w:rsidR="00D5301B" w:rsidRPr="000035EE">
        <w:rPr>
          <w:szCs w:val="22"/>
        </w:rPr>
        <w:t>B</w:t>
      </w:r>
      <w:r w:rsidR="00B22904" w:rsidRPr="000035EE">
        <w:rPr>
          <w:szCs w:val="22"/>
        </w:rPr>
        <w:t xml:space="preserve">ark and </w:t>
      </w:r>
      <w:r w:rsidR="00D5301B" w:rsidRPr="000035EE">
        <w:rPr>
          <w:szCs w:val="22"/>
        </w:rPr>
        <w:t>S</w:t>
      </w:r>
      <w:r w:rsidR="00B22904" w:rsidRPr="000035EE">
        <w:rPr>
          <w:szCs w:val="22"/>
        </w:rPr>
        <w:t xml:space="preserve">awdust </w:t>
      </w:r>
      <w:r w:rsidR="00D5301B" w:rsidRPr="000035EE">
        <w:rPr>
          <w:szCs w:val="22"/>
        </w:rPr>
        <w:t>S</w:t>
      </w:r>
      <w:r w:rsidR="00B22904" w:rsidRPr="000035EE">
        <w:rPr>
          <w:szCs w:val="22"/>
        </w:rPr>
        <w:t xml:space="preserve">ilo with baghouse (EU 002) and the No. 2 </w:t>
      </w:r>
      <w:r w:rsidR="00D5301B" w:rsidRPr="000035EE">
        <w:rPr>
          <w:szCs w:val="22"/>
        </w:rPr>
        <w:t>F</w:t>
      </w:r>
      <w:r w:rsidR="00B22904" w:rsidRPr="000035EE">
        <w:rPr>
          <w:szCs w:val="22"/>
        </w:rPr>
        <w:t xml:space="preserve">uel </w:t>
      </w:r>
      <w:r w:rsidR="00D5301B" w:rsidRPr="000035EE">
        <w:rPr>
          <w:szCs w:val="22"/>
        </w:rPr>
        <w:t>S</w:t>
      </w:r>
      <w:r w:rsidR="00B22904" w:rsidRPr="000035EE">
        <w:rPr>
          <w:szCs w:val="22"/>
        </w:rPr>
        <w:t>ystem with baghouse (EU 005).</w:t>
      </w:r>
      <w:r w:rsidR="00DB57B4" w:rsidRPr="000035EE">
        <w:rPr>
          <w:szCs w:val="22"/>
        </w:rPr>
        <w:t xml:space="preserve"> These units are subject to the General Visible Emissions standard in Rule 62-296.320(4)(b), F.A.C. of less than 20% opacity.</w:t>
      </w:r>
      <w:r w:rsidR="00B22904" w:rsidRPr="000035EE">
        <w:rPr>
          <w:szCs w:val="22"/>
        </w:rPr>
        <w:t xml:space="preserve"> </w:t>
      </w:r>
      <w:r w:rsidR="00366600" w:rsidRPr="000035EE">
        <w:rPr>
          <w:szCs w:val="22"/>
        </w:rPr>
        <w:t xml:space="preserve">Upon </w:t>
      </w:r>
      <w:r w:rsidR="00DB57B4" w:rsidRPr="000035EE">
        <w:rPr>
          <w:szCs w:val="22"/>
        </w:rPr>
        <w:t xml:space="preserve">incorporation of this construction permit into the facility’s Title V Operation permit, </w:t>
      </w:r>
      <w:r w:rsidR="00366600" w:rsidRPr="000035EE">
        <w:rPr>
          <w:szCs w:val="22"/>
        </w:rPr>
        <w:t xml:space="preserve">EU 002 and EU 005 will be </w:t>
      </w:r>
      <w:r w:rsidR="00703A35" w:rsidRPr="000035EE">
        <w:rPr>
          <w:szCs w:val="22"/>
        </w:rPr>
        <w:t>re</w:t>
      </w:r>
      <w:r w:rsidR="00CD4BA1" w:rsidRPr="000035EE">
        <w:rPr>
          <w:szCs w:val="22"/>
        </w:rPr>
        <w:t>classified</w:t>
      </w:r>
      <w:r w:rsidR="00366600" w:rsidRPr="000035EE">
        <w:rPr>
          <w:szCs w:val="22"/>
        </w:rPr>
        <w:t xml:space="preserve"> as unregulated emissions units</w:t>
      </w:r>
      <w:r w:rsidR="00DB57B4" w:rsidRPr="000035EE">
        <w:rPr>
          <w:szCs w:val="22"/>
        </w:rPr>
        <w:t>.</w:t>
      </w:r>
      <w:r w:rsidR="00366600" w:rsidRPr="000035EE">
        <w:rPr>
          <w:szCs w:val="22"/>
        </w:rPr>
        <w:t xml:space="preserve"> </w:t>
      </w:r>
    </w:p>
    <w:p w:rsidR="00D5301B" w:rsidRPr="000035EE" w:rsidRDefault="00D5301B" w:rsidP="00D44E2C">
      <w:pPr>
        <w:pStyle w:val="BodyText3"/>
        <w:numPr>
          <w:ilvl w:val="12"/>
          <w:numId w:val="0"/>
        </w:numPr>
        <w:jc w:val="left"/>
        <w:rPr>
          <w:b/>
          <w:szCs w:val="22"/>
        </w:rPr>
      </w:pPr>
    </w:p>
    <w:p w:rsidR="00DB57B4" w:rsidRPr="000035EE" w:rsidRDefault="00DB57B4" w:rsidP="00D44E2C">
      <w:pPr>
        <w:pStyle w:val="BodyText3"/>
        <w:numPr>
          <w:ilvl w:val="12"/>
          <w:numId w:val="0"/>
        </w:numPr>
        <w:jc w:val="left"/>
        <w:rPr>
          <w:b/>
          <w:szCs w:val="22"/>
        </w:rPr>
      </w:pPr>
      <w:r w:rsidRPr="000035EE">
        <w:rPr>
          <w:b/>
          <w:szCs w:val="22"/>
        </w:rPr>
        <w:t>This project modifies the following Emissions Units:</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701347" w:rsidRPr="000035EE" w:rsidTr="00701347">
        <w:trPr>
          <w:gridAfter w:val="1"/>
          <w:wAfter w:w="7594" w:type="dxa"/>
        </w:trPr>
        <w:tc>
          <w:tcPr>
            <w:tcW w:w="2560" w:type="dxa"/>
            <w:gridSpan w:val="2"/>
          </w:tcPr>
          <w:p w:rsidR="00701347" w:rsidRPr="000035EE" w:rsidRDefault="00701347" w:rsidP="008652E5">
            <w:pPr>
              <w:rPr>
                <w:b/>
                <w:szCs w:val="22"/>
              </w:rPr>
            </w:pPr>
            <w:r w:rsidRPr="000035EE">
              <w:rPr>
                <w:b/>
                <w:szCs w:val="22"/>
              </w:rPr>
              <w:t>Facility ID No</w:t>
            </w:r>
            <w:r w:rsidR="008652E5" w:rsidRPr="000035EE">
              <w:rPr>
                <w:b/>
                <w:szCs w:val="22"/>
              </w:rPr>
              <w:t>1230033</w:t>
            </w:r>
          </w:p>
        </w:tc>
      </w:tr>
      <w:tr w:rsidR="00B37EF7" w:rsidRPr="000035EE" w:rsidTr="00E83FBF">
        <w:tc>
          <w:tcPr>
            <w:tcW w:w="794" w:type="dxa"/>
          </w:tcPr>
          <w:p w:rsidR="00B37EF7" w:rsidRPr="000035EE" w:rsidRDefault="00652D24" w:rsidP="00A54553">
            <w:pPr>
              <w:jc w:val="center"/>
              <w:rPr>
                <w:b/>
                <w:szCs w:val="22"/>
              </w:rPr>
            </w:pPr>
            <w:r w:rsidRPr="000035EE">
              <w:rPr>
                <w:b/>
                <w:szCs w:val="22"/>
              </w:rPr>
              <w:t>ID No.</w:t>
            </w:r>
          </w:p>
        </w:tc>
        <w:tc>
          <w:tcPr>
            <w:tcW w:w="9360" w:type="dxa"/>
            <w:gridSpan w:val="2"/>
          </w:tcPr>
          <w:p w:rsidR="00B37EF7" w:rsidRPr="000035EE" w:rsidRDefault="00B37EF7" w:rsidP="00F165C3">
            <w:pPr>
              <w:rPr>
                <w:szCs w:val="22"/>
              </w:rPr>
            </w:pPr>
            <w:r w:rsidRPr="000035EE">
              <w:rPr>
                <w:b/>
                <w:szCs w:val="22"/>
              </w:rPr>
              <w:t>Emission Unit Description</w:t>
            </w:r>
          </w:p>
        </w:tc>
      </w:tr>
      <w:tr w:rsidR="00DF0A6F" w:rsidRPr="000035EE" w:rsidTr="00DF0A6F">
        <w:tc>
          <w:tcPr>
            <w:tcW w:w="794" w:type="dxa"/>
            <w:vAlign w:val="center"/>
          </w:tcPr>
          <w:p w:rsidR="00DF0A6F" w:rsidRPr="000035EE" w:rsidRDefault="008652E5" w:rsidP="00A54553">
            <w:pPr>
              <w:jc w:val="center"/>
              <w:rPr>
                <w:szCs w:val="22"/>
              </w:rPr>
            </w:pPr>
            <w:r w:rsidRPr="000035EE">
              <w:rPr>
                <w:szCs w:val="22"/>
              </w:rPr>
              <w:t>002</w:t>
            </w:r>
          </w:p>
        </w:tc>
        <w:tc>
          <w:tcPr>
            <w:tcW w:w="9360" w:type="dxa"/>
            <w:gridSpan w:val="2"/>
            <w:vAlign w:val="center"/>
          </w:tcPr>
          <w:p w:rsidR="00DF0A6F" w:rsidRPr="000035EE" w:rsidRDefault="008652E5" w:rsidP="008652E5">
            <w:pPr>
              <w:rPr>
                <w:szCs w:val="22"/>
              </w:rPr>
            </w:pPr>
            <w:r w:rsidRPr="000035EE">
              <w:rPr>
                <w:szCs w:val="22"/>
              </w:rPr>
              <w:t>Bark and Sawdust silo with Baghouse</w:t>
            </w:r>
          </w:p>
        </w:tc>
      </w:tr>
      <w:tr w:rsidR="008652E5" w:rsidRPr="000035EE" w:rsidTr="00DF0A6F">
        <w:tc>
          <w:tcPr>
            <w:tcW w:w="794" w:type="dxa"/>
            <w:vAlign w:val="center"/>
          </w:tcPr>
          <w:p w:rsidR="008652E5" w:rsidRPr="000035EE" w:rsidRDefault="008652E5" w:rsidP="00A54553">
            <w:pPr>
              <w:jc w:val="center"/>
              <w:rPr>
                <w:szCs w:val="22"/>
              </w:rPr>
            </w:pPr>
            <w:r w:rsidRPr="000035EE">
              <w:rPr>
                <w:szCs w:val="22"/>
              </w:rPr>
              <w:t>005</w:t>
            </w:r>
          </w:p>
        </w:tc>
        <w:tc>
          <w:tcPr>
            <w:tcW w:w="9360" w:type="dxa"/>
            <w:gridSpan w:val="2"/>
            <w:vAlign w:val="center"/>
          </w:tcPr>
          <w:p w:rsidR="008652E5" w:rsidRPr="000035EE" w:rsidRDefault="008652E5" w:rsidP="0062061D">
            <w:pPr>
              <w:rPr>
                <w:szCs w:val="22"/>
              </w:rPr>
            </w:pPr>
            <w:r w:rsidRPr="000035EE">
              <w:rPr>
                <w:szCs w:val="22"/>
              </w:rPr>
              <w:t># 2 Fuel System</w:t>
            </w:r>
            <w:r w:rsidR="0062061D" w:rsidRPr="000035EE">
              <w:rPr>
                <w:szCs w:val="22"/>
              </w:rPr>
              <w:t xml:space="preserve"> with Baghouse</w:t>
            </w:r>
          </w:p>
        </w:tc>
      </w:tr>
    </w:tbl>
    <w:p w:rsidR="00DB57B4" w:rsidRPr="000035EE" w:rsidRDefault="00DB57B4" w:rsidP="00111D4B">
      <w:pPr>
        <w:pStyle w:val="Caption"/>
        <w:spacing w:before="240"/>
        <w:rPr>
          <w:szCs w:val="22"/>
        </w:rPr>
      </w:pPr>
    </w:p>
    <w:p w:rsidR="004C73A6" w:rsidRPr="000035EE" w:rsidRDefault="00C45E43" w:rsidP="00111D4B">
      <w:pPr>
        <w:pStyle w:val="Caption"/>
        <w:spacing w:before="240"/>
        <w:rPr>
          <w:szCs w:val="22"/>
        </w:rPr>
      </w:pPr>
      <w:r w:rsidRPr="000035EE">
        <w:rPr>
          <w:szCs w:val="22"/>
        </w:rPr>
        <w:t xml:space="preserve">Facility </w:t>
      </w:r>
      <w:r w:rsidR="004C73A6" w:rsidRPr="000035EE">
        <w:rPr>
          <w:szCs w:val="22"/>
        </w:rPr>
        <w:t>Regulatory Classification</w:t>
      </w:r>
    </w:p>
    <w:p w:rsidR="004C73A6" w:rsidRPr="000035EE" w:rsidRDefault="004C73A6" w:rsidP="00E521E8">
      <w:pPr>
        <w:numPr>
          <w:ilvl w:val="0"/>
          <w:numId w:val="19"/>
        </w:numPr>
        <w:spacing w:after="120"/>
        <w:rPr>
          <w:szCs w:val="22"/>
        </w:rPr>
      </w:pPr>
      <w:r w:rsidRPr="000035EE">
        <w:rPr>
          <w:szCs w:val="22"/>
        </w:rPr>
        <w:t xml:space="preserve">The facility is </w:t>
      </w:r>
      <w:r w:rsidR="006E1647" w:rsidRPr="000035EE">
        <w:rPr>
          <w:szCs w:val="22"/>
        </w:rPr>
        <w:t xml:space="preserve">a </w:t>
      </w:r>
      <w:r w:rsidRPr="000035EE">
        <w:rPr>
          <w:szCs w:val="22"/>
        </w:rPr>
        <w:t>major source of hazardous air pollutants (HAP).</w:t>
      </w:r>
    </w:p>
    <w:p w:rsidR="004C73A6" w:rsidRPr="000035EE" w:rsidRDefault="004C73A6" w:rsidP="00E521E8">
      <w:pPr>
        <w:pStyle w:val="BodyText"/>
        <w:numPr>
          <w:ilvl w:val="0"/>
          <w:numId w:val="19"/>
        </w:numPr>
        <w:rPr>
          <w:szCs w:val="22"/>
        </w:rPr>
      </w:pPr>
      <w:r w:rsidRPr="000035EE">
        <w:rPr>
          <w:szCs w:val="22"/>
        </w:rPr>
        <w:t xml:space="preserve">The facility </w:t>
      </w:r>
      <w:r w:rsidR="006E1647" w:rsidRPr="000035EE">
        <w:rPr>
          <w:szCs w:val="22"/>
        </w:rPr>
        <w:t xml:space="preserve">has </w:t>
      </w:r>
      <w:r w:rsidRPr="000035EE">
        <w:rPr>
          <w:szCs w:val="22"/>
        </w:rPr>
        <w:t>no units subject to the acid rain provisions of the Clean Air Act</w:t>
      </w:r>
      <w:r w:rsidR="00E83FBF" w:rsidRPr="000035EE">
        <w:rPr>
          <w:szCs w:val="22"/>
        </w:rPr>
        <w:t xml:space="preserve"> (CAA)</w:t>
      </w:r>
      <w:r w:rsidRPr="000035EE">
        <w:rPr>
          <w:szCs w:val="22"/>
        </w:rPr>
        <w:t>.</w:t>
      </w:r>
    </w:p>
    <w:p w:rsidR="004C73A6" w:rsidRPr="000035EE" w:rsidRDefault="004C73A6" w:rsidP="00E521E8">
      <w:pPr>
        <w:numPr>
          <w:ilvl w:val="0"/>
          <w:numId w:val="19"/>
        </w:numPr>
        <w:spacing w:after="120"/>
        <w:rPr>
          <w:szCs w:val="22"/>
        </w:rPr>
      </w:pPr>
      <w:r w:rsidRPr="000035EE">
        <w:rPr>
          <w:szCs w:val="22"/>
        </w:rPr>
        <w:t>The facility is a Title V major source of air pollution in accordance with Chapter 213, F.A.C.</w:t>
      </w:r>
    </w:p>
    <w:p w:rsidR="004C73A6" w:rsidRPr="000035EE" w:rsidRDefault="004C73A6" w:rsidP="00E521E8">
      <w:pPr>
        <w:numPr>
          <w:ilvl w:val="0"/>
          <w:numId w:val="19"/>
        </w:numPr>
        <w:spacing w:after="120"/>
        <w:rPr>
          <w:szCs w:val="22"/>
        </w:rPr>
      </w:pPr>
      <w:r w:rsidRPr="000035EE">
        <w:rPr>
          <w:szCs w:val="22"/>
        </w:rPr>
        <w:t xml:space="preserve">The facility is </w:t>
      </w:r>
      <w:r w:rsidR="0062061D" w:rsidRPr="000035EE">
        <w:rPr>
          <w:szCs w:val="22"/>
        </w:rPr>
        <w:t>a</w:t>
      </w:r>
      <w:r w:rsidRPr="000035EE">
        <w:rPr>
          <w:szCs w:val="22"/>
        </w:rPr>
        <w:t xml:space="preserve"> major </w:t>
      </w:r>
      <w:r w:rsidR="00E521E8" w:rsidRPr="000035EE">
        <w:rPr>
          <w:szCs w:val="22"/>
        </w:rPr>
        <w:t xml:space="preserve">stationary source </w:t>
      </w:r>
      <w:r w:rsidRPr="000035EE">
        <w:rPr>
          <w:szCs w:val="22"/>
        </w:rPr>
        <w:t>in accordance with Rule 62-212.400</w:t>
      </w:r>
      <w:r w:rsidR="00E130E6" w:rsidRPr="000035EE">
        <w:rPr>
          <w:szCs w:val="22"/>
        </w:rPr>
        <w:t>(PSD)</w:t>
      </w:r>
      <w:r w:rsidRPr="000035EE">
        <w:rPr>
          <w:szCs w:val="22"/>
        </w:rPr>
        <w:t>, F.A.C.</w:t>
      </w:r>
    </w:p>
    <w:p w:rsidR="00F42E96" w:rsidRPr="000035EE" w:rsidRDefault="00F42E96" w:rsidP="00F42E96">
      <w:pPr>
        <w:spacing w:after="120"/>
        <w:rPr>
          <w:szCs w:val="22"/>
        </w:rPr>
      </w:pPr>
    </w:p>
    <w:p w:rsidR="00676AA5" w:rsidRPr="000035EE" w:rsidRDefault="00676AA5" w:rsidP="00676AA5">
      <w:pPr>
        <w:pStyle w:val="BodyText3"/>
        <w:rPr>
          <w:szCs w:val="22"/>
        </w:rPr>
      </w:pPr>
    </w:p>
    <w:p w:rsidR="004C73A6" w:rsidRPr="000035EE" w:rsidRDefault="004C73A6" w:rsidP="006E1647">
      <w:pPr>
        <w:ind w:hanging="630"/>
        <w:rPr>
          <w:color w:val="FF0000"/>
          <w:szCs w:val="22"/>
        </w:rPr>
        <w:sectPr w:rsidR="004C73A6" w:rsidRPr="000035EE" w:rsidSect="004C396D">
          <w:headerReference w:type="even" r:id="rId15"/>
          <w:headerReference w:type="default" r:id="rId16"/>
          <w:headerReference w:type="first" r:id="rId17"/>
          <w:pgSz w:w="12240" w:h="15840" w:code="1"/>
          <w:pgMar w:top="720" w:right="1152" w:bottom="720" w:left="1152" w:header="720" w:footer="720" w:gutter="0"/>
          <w:paperSrc w:first="15" w:other="15"/>
          <w:cols w:space="720"/>
        </w:sectPr>
      </w:pPr>
    </w:p>
    <w:p w:rsidR="004C73A6" w:rsidRPr="000035EE" w:rsidRDefault="004C73A6" w:rsidP="00111D4B">
      <w:pPr>
        <w:numPr>
          <w:ilvl w:val="0"/>
          <w:numId w:val="5"/>
        </w:numPr>
        <w:spacing w:after="120"/>
        <w:rPr>
          <w:szCs w:val="22"/>
        </w:rPr>
      </w:pPr>
      <w:r w:rsidRPr="000035EE">
        <w:rPr>
          <w:bCs/>
          <w:szCs w:val="22"/>
          <w:u w:val="single"/>
        </w:rPr>
        <w:lastRenderedPageBreak/>
        <w:t xml:space="preserve">Permitting </w:t>
      </w:r>
      <w:r w:rsidR="0062061D" w:rsidRPr="000035EE">
        <w:rPr>
          <w:bCs/>
          <w:szCs w:val="22"/>
          <w:u w:val="single"/>
        </w:rPr>
        <w:t>Authority:</w:t>
      </w:r>
      <w:r w:rsidRPr="000035EE">
        <w:rPr>
          <w:bCs/>
          <w:szCs w:val="22"/>
        </w:rPr>
        <w:t xml:space="preserve">  </w:t>
      </w:r>
      <w:r w:rsidR="002C1D42" w:rsidRPr="000035EE">
        <w:rPr>
          <w:bCs/>
          <w:szCs w:val="22"/>
        </w:rPr>
        <w:t xml:space="preserve">The permitting authority for this project is </w:t>
      </w:r>
      <w:r w:rsidRPr="000035EE">
        <w:rPr>
          <w:szCs w:val="22"/>
        </w:rPr>
        <w:t xml:space="preserve">the </w:t>
      </w:r>
      <w:r w:rsidR="00EA7B53" w:rsidRPr="000035EE">
        <w:rPr>
          <w:szCs w:val="22"/>
        </w:rPr>
        <w:t>Northeast District Office</w:t>
      </w:r>
      <w:r w:rsidR="002C1D42" w:rsidRPr="000035EE">
        <w:rPr>
          <w:szCs w:val="22"/>
        </w:rPr>
        <w:t xml:space="preserve">, </w:t>
      </w:r>
      <w:r w:rsidRPr="000035EE">
        <w:rPr>
          <w:szCs w:val="22"/>
        </w:rPr>
        <w:t>Florida Department of Environmental Protection (D</w:t>
      </w:r>
      <w:r w:rsidR="00F42E96" w:rsidRPr="000035EE">
        <w:rPr>
          <w:szCs w:val="22"/>
        </w:rPr>
        <w:t>epartment</w:t>
      </w:r>
      <w:r w:rsidRPr="000035EE">
        <w:rPr>
          <w:szCs w:val="22"/>
        </w:rPr>
        <w:t>)</w:t>
      </w:r>
      <w:r w:rsidR="002C1D42" w:rsidRPr="000035EE">
        <w:rPr>
          <w:szCs w:val="22"/>
        </w:rPr>
        <w:t xml:space="preserve">.  The </w:t>
      </w:r>
      <w:r w:rsidR="00EA7B53" w:rsidRPr="000035EE">
        <w:rPr>
          <w:szCs w:val="22"/>
        </w:rPr>
        <w:t>Northeast District Office</w:t>
      </w:r>
      <w:r w:rsidR="002C1D42" w:rsidRPr="000035EE">
        <w:rPr>
          <w:szCs w:val="22"/>
        </w:rPr>
        <w:t xml:space="preserve">’s mailing address </w:t>
      </w:r>
      <w:r w:rsidR="00ED4370" w:rsidRPr="000035EE">
        <w:rPr>
          <w:szCs w:val="22"/>
        </w:rPr>
        <w:t xml:space="preserve">and phone number are </w:t>
      </w:r>
      <w:r w:rsidR="00A66900" w:rsidRPr="000035EE">
        <w:rPr>
          <w:szCs w:val="22"/>
        </w:rPr>
        <w:t>8800</w:t>
      </w:r>
      <w:r w:rsidR="00EA7B53" w:rsidRPr="000035EE">
        <w:rPr>
          <w:szCs w:val="22"/>
        </w:rPr>
        <w:t xml:space="preserve"> Baymeadows Way W</w:t>
      </w:r>
      <w:r w:rsidR="006F1A52" w:rsidRPr="000035EE">
        <w:rPr>
          <w:szCs w:val="22"/>
        </w:rPr>
        <w:t>est</w:t>
      </w:r>
      <w:r w:rsidR="001C7F92" w:rsidRPr="000035EE">
        <w:rPr>
          <w:szCs w:val="22"/>
        </w:rPr>
        <w:t>,</w:t>
      </w:r>
      <w:r w:rsidR="006862AD" w:rsidRPr="000035EE">
        <w:rPr>
          <w:szCs w:val="22"/>
        </w:rPr>
        <w:t xml:space="preserve"> Suite 100</w:t>
      </w:r>
      <w:r w:rsidR="00EA7B53" w:rsidRPr="000035EE">
        <w:rPr>
          <w:szCs w:val="22"/>
        </w:rPr>
        <w:t>, Jacksonville</w:t>
      </w:r>
      <w:r w:rsidRPr="000035EE">
        <w:rPr>
          <w:szCs w:val="22"/>
        </w:rPr>
        <w:t>, Florida  32</w:t>
      </w:r>
      <w:r w:rsidR="00EA7B53" w:rsidRPr="000035EE">
        <w:rPr>
          <w:szCs w:val="22"/>
        </w:rPr>
        <w:t>256, 904</w:t>
      </w:r>
      <w:r w:rsidR="006F1A52" w:rsidRPr="000035EE">
        <w:rPr>
          <w:szCs w:val="22"/>
        </w:rPr>
        <w:t>-</w:t>
      </w:r>
      <w:r w:rsidR="00EA7B53" w:rsidRPr="000035EE">
        <w:rPr>
          <w:szCs w:val="22"/>
        </w:rPr>
        <w:t>256-1700</w:t>
      </w:r>
      <w:r w:rsidRPr="000035EE">
        <w:rPr>
          <w:szCs w:val="22"/>
        </w:rPr>
        <w:t xml:space="preserve">.  All documents related to applications for permits to operate an emissions unit shall be submitted to </w:t>
      </w:r>
      <w:r w:rsidR="00756CE8" w:rsidRPr="000035EE">
        <w:rPr>
          <w:szCs w:val="22"/>
        </w:rPr>
        <w:t xml:space="preserve">the </w:t>
      </w:r>
      <w:r w:rsidR="00EA7B53" w:rsidRPr="000035EE">
        <w:rPr>
          <w:szCs w:val="22"/>
        </w:rPr>
        <w:t>Northeast District</w:t>
      </w:r>
      <w:r w:rsidR="00756CE8" w:rsidRPr="000035EE">
        <w:rPr>
          <w:szCs w:val="22"/>
        </w:rPr>
        <w:t xml:space="preserve"> </w:t>
      </w:r>
      <w:r w:rsidR="002C1D42" w:rsidRPr="000035EE">
        <w:rPr>
          <w:szCs w:val="22"/>
        </w:rPr>
        <w:t>O</w:t>
      </w:r>
      <w:r w:rsidRPr="000035EE">
        <w:rPr>
          <w:szCs w:val="22"/>
        </w:rPr>
        <w:t>ffice.</w:t>
      </w:r>
    </w:p>
    <w:p w:rsidR="0062061D" w:rsidRPr="000035EE" w:rsidRDefault="0062061D" w:rsidP="00111D4B">
      <w:pPr>
        <w:numPr>
          <w:ilvl w:val="0"/>
          <w:numId w:val="5"/>
        </w:numPr>
        <w:spacing w:after="120"/>
        <w:rPr>
          <w:szCs w:val="22"/>
        </w:rPr>
      </w:pPr>
      <w:r w:rsidRPr="000035EE">
        <w:rPr>
          <w:bCs/>
          <w:szCs w:val="22"/>
          <w:u w:val="single"/>
        </w:rPr>
        <w:t xml:space="preserve">Compliance Authority: </w:t>
      </w:r>
      <w:r w:rsidRPr="000035EE">
        <w:rPr>
          <w:bCs/>
          <w:szCs w:val="22"/>
        </w:rPr>
        <w:t xml:space="preserve">The compliance authority for this project is </w:t>
      </w:r>
      <w:r w:rsidRPr="000035EE">
        <w:rPr>
          <w:szCs w:val="22"/>
        </w:rPr>
        <w:t>the Northeast District Office, Compliance Assurance Florida Department of Environmental Protection (Department).  The Northeast District Office’s mailing address and phone number are 8800 Baymeadows Way West, Suite 100, Jacksonville, Florida  32256, 904-256-1700.  All documents related to compliance of an emissions unit shall be submitted to the Northeast District Office.</w:t>
      </w:r>
    </w:p>
    <w:p w:rsidR="00845DA5" w:rsidRPr="000035EE" w:rsidRDefault="004C73A6" w:rsidP="00111D4B">
      <w:pPr>
        <w:numPr>
          <w:ilvl w:val="0"/>
          <w:numId w:val="5"/>
        </w:numPr>
        <w:spacing w:after="120"/>
        <w:rPr>
          <w:szCs w:val="22"/>
        </w:rPr>
      </w:pPr>
      <w:r w:rsidRPr="000035EE">
        <w:rPr>
          <w:bCs/>
          <w:szCs w:val="22"/>
          <w:u w:val="single"/>
        </w:rPr>
        <w:t>Appendices</w:t>
      </w:r>
      <w:r w:rsidRPr="000035EE">
        <w:rPr>
          <w:bCs/>
          <w:szCs w:val="22"/>
        </w:rPr>
        <w:t xml:space="preserve">:  </w:t>
      </w:r>
      <w:r w:rsidRPr="000035EE">
        <w:rPr>
          <w:szCs w:val="22"/>
        </w:rPr>
        <w:t>The following Appendices are a</w:t>
      </w:r>
      <w:r w:rsidR="00845DA5" w:rsidRPr="000035EE">
        <w:rPr>
          <w:szCs w:val="22"/>
        </w:rPr>
        <w:t>ttached as part of this permit:</w:t>
      </w:r>
    </w:p>
    <w:p w:rsidR="00845DA5" w:rsidRPr="000035EE" w:rsidRDefault="00845DA5" w:rsidP="00845DA5">
      <w:pPr>
        <w:numPr>
          <w:ilvl w:val="0"/>
          <w:numId w:val="20"/>
        </w:numPr>
        <w:spacing w:after="120"/>
        <w:rPr>
          <w:szCs w:val="22"/>
        </w:rPr>
      </w:pPr>
      <w:r w:rsidRPr="000035EE">
        <w:rPr>
          <w:szCs w:val="22"/>
        </w:rPr>
        <w:t>Appendix A.  Citation Formats and Glossary of Common Terms;</w:t>
      </w:r>
    </w:p>
    <w:p w:rsidR="00845DA5" w:rsidRPr="000035EE" w:rsidRDefault="00845DA5" w:rsidP="00845DA5">
      <w:pPr>
        <w:numPr>
          <w:ilvl w:val="0"/>
          <w:numId w:val="20"/>
        </w:numPr>
        <w:spacing w:after="120"/>
        <w:rPr>
          <w:szCs w:val="22"/>
        </w:rPr>
      </w:pPr>
      <w:r w:rsidRPr="000035EE">
        <w:rPr>
          <w:szCs w:val="22"/>
        </w:rPr>
        <w:t>Appendix B.  General Conditions;</w:t>
      </w:r>
    </w:p>
    <w:p w:rsidR="00845DA5" w:rsidRPr="000035EE" w:rsidRDefault="00845DA5" w:rsidP="00845DA5">
      <w:pPr>
        <w:numPr>
          <w:ilvl w:val="0"/>
          <w:numId w:val="20"/>
        </w:numPr>
        <w:spacing w:after="120"/>
        <w:rPr>
          <w:szCs w:val="22"/>
        </w:rPr>
      </w:pPr>
      <w:r w:rsidRPr="000035EE">
        <w:rPr>
          <w:szCs w:val="22"/>
        </w:rPr>
        <w:t>Appendix C.  Common Conditions; and</w:t>
      </w:r>
    </w:p>
    <w:p w:rsidR="0096027D" w:rsidRPr="000035EE" w:rsidRDefault="0096027D" w:rsidP="00845DA5">
      <w:pPr>
        <w:numPr>
          <w:ilvl w:val="0"/>
          <w:numId w:val="20"/>
        </w:numPr>
        <w:spacing w:after="120"/>
        <w:rPr>
          <w:szCs w:val="22"/>
        </w:rPr>
      </w:pPr>
      <w:r w:rsidRPr="000035EE">
        <w:rPr>
          <w:szCs w:val="22"/>
        </w:rPr>
        <w:t>Appendix D</w:t>
      </w:r>
      <w:r w:rsidR="006F1A52" w:rsidRPr="000035EE">
        <w:rPr>
          <w:szCs w:val="22"/>
        </w:rPr>
        <w:t xml:space="preserve">. </w:t>
      </w:r>
      <w:r w:rsidRPr="000035EE">
        <w:rPr>
          <w:szCs w:val="22"/>
        </w:rPr>
        <w:t xml:space="preserve"> Common Testing Requirements.</w:t>
      </w:r>
    </w:p>
    <w:p w:rsidR="004C73A6" w:rsidRPr="000035EE" w:rsidRDefault="00744DD9" w:rsidP="00111D4B">
      <w:pPr>
        <w:numPr>
          <w:ilvl w:val="0"/>
          <w:numId w:val="5"/>
        </w:numPr>
        <w:spacing w:after="120"/>
        <w:rPr>
          <w:szCs w:val="22"/>
        </w:rPr>
      </w:pPr>
      <w:r w:rsidRPr="000035EE">
        <w:rPr>
          <w:szCs w:val="22"/>
          <w:u w:val="single"/>
        </w:rPr>
        <w:t>Applicable Regulations, Forms and Application Procedures</w:t>
      </w:r>
      <w:r w:rsidRPr="000035EE">
        <w:rPr>
          <w:szCs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0035EE" w:rsidRDefault="004C73A6" w:rsidP="00111D4B">
      <w:pPr>
        <w:numPr>
          <w:ilvl w:val="0"/>
          <w:numId w:val="5"/>
        </w:numPr>
        <w:spacing w:after="120"/>
        <w:rPr>
          <w:szCs w:val="22"/>
        </w:rPr>
      </w:pPr>
      <w:r w:rsidRPr="000035EE">
        <w:rPr>
          <w:szCs w:val="22"/>
          <w:u w:val="single"/>
        </w:rPr>
        <w:t>New or Additional Conditions</w:t>
      </w:r>
      <w:r w:rsidRPr="000035EE">
        <w:rPr>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0035EE" w:rsidRDefault="004C73A6" w:rsidP="00111D4B">
      <w:pPr>
        <w:numPr>
          <w:ilvl w:val="0"/>
          <w:numId w:val="5"/>
        </w:numPr>
        <w:spacing w:after="120"/>
        <w:rPr>
          <w:szCs w:val="22"/>
        </w:rPr>
      </w:pPr>
      <w:r w:rsidRPr="000035EE">
        <w:rPr>
          <w:szCs w:val="22"/>
          <w:u w:val="single"/>
        </w:rPr>
        <w:t>Modifications</w:t>
      </w:r>
      <w:r w:rsidRPr="000035EE">
        <w:rPr>
          <w:szCs w:val="22"/>
        </w:rPr>
        <w:t xml:space="preserve">:  The permittee shall notify the Compliance Authority upon commencement of construction.  No </w:t>
      </w:r>
      <w:r w:rsidR="00756CE8" w:rsidRPr="000035EE">
        <w:rPr>
          <w:szCs w:val="22"/>
        </w:rPr>
        <w:t xml:space="preserve">new </w:t>
      </w:r>
      <w:r w:rsidRPr="000035EE">
        <w:rPr>
          <w:szCs w:val="22"/>
        </w:rPr>
        <w:t xml:space="preserve">emissions unit shall be constructed </w:t>
      </w:r>
      <w:r w:rsidR="00756CE8" w:rsidRPr="000035EE">
        <w:rPr>
          <w:szCs w:val="22"/>
        </w:rPr>
        <w:t>and no existing emissions unit</w:t>
      </w:r>
      <w:r w:rsidRPr="000035EE">
        <w:rPr>
          <w:szCs w:val="22"/>
        </w:rPr>
        <w:t xml:space="preserve"> </w:t>
      </w:r>
      <w:r w:rsidR="00756CE8" w:rsidRPr="000035EE">
        <w:rPr>
          <w:szCs w:val="22"/>
        </w:rPr>
        <w:t xml:space="preserve">shall be </w:t>
      </w:r>
      <w:r w:rsidRPr="000035EE">
        <w:rPr>
          <w:szCs w:val="22"/>
        </w:rPr>
        <w:t>modified without obtaining an air construction permit from the Department.  Such permit shall be obtained prior to beginning construction or modification.  [Rules 62-210.300(1) and 62-212.300(1)(a), F.A.C.]</w:t>
      </w:r>
    </w:p>
    <w:p w:rsidR="00744DD9" w:rsidRPr="000035EE" w:rsidRDefault="00744DD9" w:rsidP="00744DD9">
      <w:pPr>
        <w:numPr>
          <w:ilvl w:val="0"/>
          <w:numId w:val="5"/>
        </w:numPr>
        <w:spacing w:after="120"/>
        <w:rPr>
          <w:szCs w:val="22"/>
        </w:rPr>
      </w:pPr>
      <w:r w:rsidRPr="000035EE">
        <w:rPr>
          <w:szCs w:val="22"/>
          <w:u w:val="single"/>
        </w:rPr>
        <w:t>Source Obligation</w:t>
      </w:r>
      <w:r w:rsidRPr="000035EE">
        <w:rPr>
          <w:szCs w:val="22"/>
        </w:rPr>
        <w:t>:</w:t>
      </w:r>
    </w:p>
    <w:p w:rsidR="00744DD9" w:rsidRPr="000035EE" w:rsidRDefault="00744DD9" w:rsidP="00744DD9">
      <w:pPr>
        <w:autoSpaceDE w:val="0"/>
        <w:autoSpaceDN w:val="0"/>
        <w:adjustRightInd w:val="0"/>
        <w:spacing w:after="120"/>
        <w:ind w:left="720" w:hanging="360"/>
        <w:rPr>
          <w:szCs w:val="22"/>
        </w:rPr>
      </w:pPr>
      <w:r w:rsidRPr="000035EE">
        <w:rPr>
          <w:szCs w:val="22"/>
        </w:rPr>
        <w:t>(a)</w:t>
      </w:r>
      <w:r w:rsidRPr="000035EE">
        <w:rPr>
          <w:szCs w:val="22"/>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0035EE" w:rsidRDefault="00744DD9" w:rsidP="00744DD9">
      <w:pPr>
        <w:autoSpaceDE w:val="0"/>
        <w:autoSpaceDN w:val="0"/>
        <w:adjustRightInd w:val="0"/>
        <w:spacing w:after="120"/>
        <w:ind w:left="720" w:hanging="360"/>
        <w:rPr>
          <w:szCs w:val="22"/>
        </w:rPr>
      </w:pPr>
      <w:r w:rsidRPr="000035EE">
        <w:rPr>
          <w:szCs w:val="22"/>
        </w:rPr>
        <w:t>(b)</w:t>
      </w:r>
      <w:r w:rsidRPr="000035EE">
        <w:rPr>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ED369A" w:rsidRPr="000035EE" w:rsidRDefault="00744DD9" w:rsidP="001C5C8D">
      <w:pPr>
        <w:autoSpaceDE w:val="0"/>
        <w:autoSpaceDN w:val="0"/>
        <w:adjustRightInd w:val="0"/>
        <w:spacing w:after="120"/>
        <w:ind w:left="360"/>
        <w:rPr>
          <w:szCs w:val="22"/>
        </w:rPr>
      </w:pPr>
      <w:r w:rsidRPr="000035EE">
        <w:rPr>
          <w:szCs w:val="22"/>
        </w:rPr>
        <w:t>[Rule 62-212.400(12), F.A.C.]</w:t>
      </w:r>
    </w:p>
    <w:p w:rsidR="004C73A6" w:rsidRPr="000035EE" w:rsidRDefault="004C73A6" w:rsidP="006E1647">
      <w:pPr>
        <w:ind w:firstLine="90"/>
        <w:rPr>
          <w:caps/>
          <w:color w:val="FF0000"/>
          <w:szCs w:val="22"/>
          <w:u w:val="single"/>
        </w:rPr>
        <w:sectPr w:rsidR="004C73A6" w:rsidRPr="000035EE" w:rsidSect="005C4B0B">
          <w:headerReference w:type="even" r:id="rId18"/>
          <w:headerReference w:type="default" r:id="rId19"/>
          <w:headerReference w:type="first" r:id="rId20"/>
          <w:pgSz w:w="12240" w:h="15840" w:code="1"/>
          <w:pgMar w:top="720" w:right="1152" w:bottom="720" w:left="1152" w:header="720" w:footer="720" w:gutter="0"/>
          <w:paperSrc w:first="16640" w:other="16640"/>
          <w:cols w:space="720"/>
        </w:sectPr>
      </w:pPr>
    </w:p>
    <w:p w:rsidR="004C73A6" w:rsidRPr="000035EE" w:rsidRDefault="004C73A6" w:rsidP="00B56CB8">
      <w:pPr>
        <w:pStyle w:val="BodyText3"/>
        <w:numPr>
          <w:ilvl w:val="12"/>
          <w:numId w:val="0"/>
        </w:numPr>
        <w:jc w:val="left"/>
        <w:rPr>
          <w:szCs w:val="22"/>
        </w:rPr>
      </w:pPr>
      <w:r w:rsidRPr="000035EE">
        <w:rPr>
          <w:szCs w:val="22"/>
        </w:rPr>
        <w:lastRenderedPageBreak/>
        <w:t xml:space="preserve">This section of the permit addresses the following emissions </w:t>
      </w:r>
      <w:r w:rsidR="008058D4" w:rsidRPr="000035EE">
        <w:rPr>
          <w:szCs w:val="22"/>
        </w:rPr>
        <w:t>unit</w:t>
      </w:r>
      <w:r w:rsidR="0062061D" w:rsidRPr="000035EE">
        <w:rPr>
          <w:szCs w:val="22"/>
        </w:rPr>
        <w:t>s</w:t>
      </w:r>
      <w:r w:rsidRPr="000035EE">
        <w:rPr>
          <w:szCs w:val="22"/>
        </w:rPr>
        <w:t>.</w:t>
      </w:r>
    </w:p>
    <w:tbl>
      <w:tblPr>
        <w:tblW w:w="985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056"/>
      </w:tblGrid>
      <w:tr w:rsidR="00A54553" w:rsidRPr="000035EE" w:rsidTr="00806165">
        <w:tc>
          <w:tcPr>
            <w:tcW w:w="794" w:type="dxa"/>
          </w:tcPr>
          <w:p w:rsidR="00A54553" w:rsidRPr="000035EE" w:rsidRDefault="00A54553" w:rsidP="00A54553">
            <w:pPr>
              <w:jc w:val="center"/>
              <w:rPr>
                <w:b/>
                <w:szCs w:val="22"/>
              </w:rPr>
            </w:pPr>
            <w:r w:rsidRPr="000035EE">
              <w:rPr>
                <w:b/>
                <w:szCs w:val="22"/>
              </w:rPr>
              <w:t>ID No.</w:t>
            </w:r>
          </w:p>
        </w:tc>
        <w:tc>
          <w:tcPr>
            <w:tcW w:w="9056" w:type="dxa"/>
          </w:tcPr>
          <w:p w:rsidR="00A54553" w:rsidRPr="000035EE" w:rsidRDefault="00A54553" w:rsidP="00FD0D32">
            <w:pPr>
              <w:rPr>
                <w:szCs w:val="22"/>
              </w:rPr>
            </w:pPr>
            <w:r w:rsidRPr="000035EE">
              <w:rPr>
                <w:b/>
                <w:szCs w:val="22"/>
              </w:rPr>
              <w:t>Emission Unit Description</w:t>
            </w:r>
          </w:p>
        </w:tc>
      </w:tr>
      <w:tr w:rsidR="00CD4BA1" w:rsidRPr="000035EE" w:rsidTr="00806165">
        <w:tc>
          <w:tcPr>
            <w:tcW w:w="794" w:type="dxa"/>
          </w:tcPr>
          <w:p w:rsidR="00CD4BA1" w:rsidRPr="000035EE" w:rsidRDefault="00CD4BA1" w:rsidP="00A54553">
            <w:pPr>
              <w:jc w:val="center"/>
              <w:rPr>
                <w:szCs w:val="22"/>
              </w:rPr>
            </w:pPr>
            <w:r w:rsidRPr="000035EE">
              <w:rPr>
                <w:szCs w:val="22"/>
              </w:rPr>
              <w:t>002</w:t>
            </w:r>
          </w:p>
        </w:tc>
        <w:tc>
          <w:tcPr>
            <w:tcW w:w="9056" w:type="dxa"/>
            <w:vAlign w:val="center"/>
          </w:tcPr>
          <w:p w:rsidR="00CD4BA1" w:rsidRPr="000035EE" w:rsidRDefault="00CD4BA1" w:rsidP="00683CD1">
            <w:pPr>
              <w:rPr>
                <w:szCs w:val="22"/>
              </w:rPr>
            </w:pPr>
            <w:r w:rsidRPr="000035EE">
              <w:rPr>
                <w:szCs w:val="22"/>
              </w:rPr>
              <w:t>Bark and Sawdust silo with Baghouse</w:t>
            </w:r>
          </w:p>
        </w:tc>
      </w:tr>
      <w:tr w:rsidR="00CD4BA1" w:rsidRPr="000035EE" w:rsidTr="00806165">
        <w:tc>
          <w:tcPr>
            <w:tcW w:w="794" w:type="dxa"/>
          </w:tcPr>
          <w:p w:rsidR="00CD4BA1" w:rsidRPr="000035EE" w:rsidRDefault="00CD4BA1" w:rsidP="00A54553">
            <w:pPr>
              <w:jc w:val="center"/>
              <w:rPr>
                <w:szCs w:val="22"/>
              </w:rPr>
            </w:pPr>
            <w:r w:rsidRPr="000035EE">
              <w:rPr>
                <w:szCs w:val="22"/>
              </w:rPr>
              <w:t>005</w:t>
            </w:r>
          </w:p>
        </w:tc>
        <w:tc>
          <w:tcPr>
            <w:tcW w:w="9056" w:type="dxa"/>
            <w:vAlign w:val="center"/>
          </w:tcPr>
          <w:p w:rsidR="00CD4BA1" w:rsidRPr="000035EE" w:rsidRDefault="00CD4BA1" w:rsidP="00683CD1">
            <w:pPr>
              <w:rPr>
                <w:szCs w:val="22"/>
              </w:rPr>
            </w:pPr>
            <w:r w:rsidRPr="000035EE">
              <w:rPr>
                <w:szCs w:val="22"/>
              </w:rPr>
              <w:t># 2 Fuel System with Baghouse</w:t>
            </w:r>
          </w:p>
        </w:tc>
      </w:tr>
    </w:tbl>
    <w:p w:rsidR="000B1823" w:rsidRPr="000035EE" w:rsidRDefault="000B1823" w:rsidP="0009740D">
      <w:pPr>
        <w:tabs>
          <w:tab w:val="left" w:pos="0"/>
        </w:tabs>
        <w:suppressAutoHyphens/>
        <w:rPr>
          <w:szCs w:val="22"/>
        </w:rPr>
      </w:pPr>
    </w:p>
    <w:p w:rsidR="0009740D" w:rsidRPr="000035EE" w:rsidRDefault="00F57479" w:rsidP="00D1362F">
      <w:pPr>
        <w:rPr>
          <w:szCs w:val="22"/>
        </w:rPr>
      </w:pPr>
      <w:r w:rsidRPr="000035EE">
        <w:rPr>
          <w:szCs w:val="22"/>
        </w:rPr>
        <w:t>This permit makes the changes listed below to: Permit No</w:t>
      </w:r>
      <w:r w:rsidR="00B97300" w:rsidRPr="000035EE">
        <w:rPr>
          <w:szCs w:val="22"/>
        </w:rPr>
        <w:t>s</w:t>
      </w:r>
      <w:r w:rsidRPr="000035EE">
        <w:rPr>
          <w:szCs w:val="22"/>
        </w:rPr>
        <w:t xml:space="preserve">. </w:t>
      </w:r>
      <w:r w:rsidR="00E527C1" w:rsidRPr="000035EE">
        <w:rPr>
          <w:szCs w:val="22"/>
        </w:rPr>
        <w:t>AC62-248334</w:t>
      </w:r>
      <w:r w:rsidR="00B74D09" w:rsidRPr="000035EE">
        <w:rPr>
          <w:szCs w:val="22"/>
        </w:rPr>
        <w:t>,</w:t>
      </w:r>
      <w:r w:rsidR="00E527C1" w:rsidRPr="000035EE">
        <w:rPr>
          <w:szCs w:val="22"/>
        </w:rPr>
        <w:t xml:space="preserve"> </w:t>
      </w:r>
      <w:r w:rsidR="00B97300" w:rsidRPr="000035EE">
        <w:rPr>
          <w:szCs w:val="22"/>
        </w:rPr>
        <w:t xml:space="preserve">and </w:t>
      </w:r>
      <w:r w:rsidR="0097772D" w:rsidRPr="000035EE">
        <w:rPr>
          <w:szCs w:val="22"/>
        </w:rPr>
        <w:t>1230033-002-AC</w:t>
      </w:r>
      <w:r w:rsidR="00E527C1" w:rsidRPr="000035EE">
        <w:rPr>
          <w:szCs w:val="22"/>
        </w:rPr>
        <w:t xml:space="preserve"> </w:t>
      </w:r>
    </w:p>
    <w:p w:rsidR="009348BE" w:rsidRPr="000035EE" w:rsidRDefault="009348BE" w:rsidP="0097772D">
      <w:pPr>
        <w:tabs>
          <w:tab w:val="left" w:pos="540"/>
        </w:tabs>
        <w:suppressAutoHyphens/>
        <w:ind w:left="540" w:hanging="540"/>
      </w:pPr>
    </w:p>
    <w:p w:rsidR="008F1B23" w:rsidRPr="000035EE" w:rsidRDefault="008F1B23" w:rsidP="008F1B23">
      <w:pPr>
        <w:tabs>
          <w:tab w:val="left" w:pos="540"/>
        </w:tabs>
        <w:suppressAutoHyphens/>
        <w:ind w:left="540" w:hanging="540"/>
        <w:rPr>
          <w:szCs w:val="22"/>
        </w:rPr>
      </w:pPr>
      <w:r w:rsidRPr="000035EE">
        <w:rPr>
          <w:szCs w:val="22"/>
        </w:rPr>
        <w:t>The following Specific Conditions are modified as follows:</w:t>
      </w:r>
    </w:p>
    <w:p w:rsidR="00F32561" w:rsidRPr="000035EE" w:rsidRDefault="00F32561" w:rsidP="0097772D">
      <w:pPr>
        <w:tabs>
          <w:tab w:val="left" w:pos="540"/>
        </w:tabs>
        <w:suppressAutoHyphens/>
        <w:ind w:left="540" w:hanging="540"/>
      </w:pPr>
    </w:p>
    <w:p w:rsidR="00B97300" w:rsidRPr="000035EE" w:rsidRDefault="00F32561" w:rsidP="0097772D">
      <w:pPr>
        <w:tabs>
          <w:tab w:val="left" w:pos="540"/>
        </w:tabs>
        <w:suppressAutoHyphens/>
        <w:ind w:left="540" w:hanging="540"/>
        <w:rPr>
          <w:b/>
        </w:rPr>
      </w:pPr>
      <w:r w:rsidRPr="000035EE">
        <w:rPr>
          <w:b/>
        </w:rPr>
        <w:t xml:space="preserve"> </w:t>
      </w:r>
      <w:r w:rsidR="00B97300" w:rsidRPr="000035EE">
        <w:rPr>
          <w:b/>
        </w:rPr>
        <w:t>Specific Condition No. 6 of Permit No. AC62-248334</w:t>
      </w:r>
    </w:p>
    <w:p w:rsidR="00B97300" w:rsidRPr="000035EE" w:rsidRDefault="00B97300" w:rsidP="0097772D">
      <w:pPr>
        <w:tabs>
          <w:tab w:val="left" w:pos="540"/>
        </w:tabs>
        <w:suppressAutoHyphens/>
        <w:ind w:left="540" w:hanging="540"/>
        <w:rPr>
          <w:b/>
        </w:rPr>
      </w:pPr>
    </w:p>
    <w:p w:rsidR="009348BE" w:rsidRPr="000035EE" w:rsidRDefault="00F32561" w:rsidP="0097772D">
      <w:pPr>
        <w:tabs>
          <w:tab w:val="left" w:pos="540"/>
        </w:tabs>
        <w:suppressAutoHyphens/>
        <w:ind w:left="540" w:hanging="540"/>
        <w:rPr>
          <w:b/>
        </w:rPr>
      </w:pPr>
      <w:r w:rsidRPr="000035EE">
        <w:rPr>
          <w:b/>
        </w:rPr>
        <w:t>From:</w:t>
      </w:r>
    </w:p>
    <w:p w:rsidR="00F32561" w:rsidRPr="000035EE" w:rsidRDefault="00F32561" w:rsidP="0097772D">
      <w:pPr>
        <w:tabs>
          <w:tab w:val="left" w:pos="540"/>
        </w:tabs>
        <w:suppressAutoHyphens/>
        <w:ind w:left="540" w:hanging="540"/>
      </w:pPr>
    </w:p>
    <w:p w:rsidR="0097772D" w:rsidRPr="000035EE" w:rsidRDefault="00B97300" w:rsidP="0097772D">
      <w:pPr>
        <w:tabs>
          <w:tab w:val="left" w:pos="0"/>
        </w:tabs>
        <w:suppressAutoHyphens/>
      </w:pPr>
      <w:r w:rsidRPr="000035EE">
        <w:t>6.  The maximum allowable emission rate for each of the pollutant is as follows:</w:t>
      </w:r>
    </w:p>
    <w:p w:rsidR="00B97300" w:rsidRPr="000035EE" w:rsidRDefault="00B97300" w:rsidP="0097772D">
      <w:pPr>
        <w:tabs>
          <w:tab w:val="left" w:pos="0"/>
        </w:tabs>
        <w:suppressAutoHyphens/>
      </w:pPr>
    </w:p>
    <w:tbl>
      <w:tblPr>
        <w:tblStyle w:val="TableGrid"/>
        <w:tblW w:w="0" w:type="auto"/>
        <w:tblLook w:val="04A0"/>
      </w:tblPr>
      <w:tblGrid>
        <w:gridCol w:w="1918"/>
        <w:gridCol w:w="1919"/>
        <w:gridCol w:w="1919"/>
        <w:gridCol w:w="1919"/>
        <w:gridCol w:w="1919"/>
      </w:tblGrid>
      <w:tr w:rsidR="00B97300" w:rsidRPr="000035EE" w:rsidTr="00B97300">
        <w:tc>
          <w:tcPr>
            <w:tcW w:w="1918" w:type="dxa"/>
            <w:vMerge w:val="restart"/>
          </w:tcPr>
          <w:p w:rsidR="00B97300" w:rsidRPr="000035EE" w:rsidRDefault="00B97300" w:rsidP="00B97300">
            <w:pPr>
              <w:tabs>
                <w:tab w:val="left" w:pos="0"/>
              </w:tabs>
              <w:suppressAutoHyphens/>
              <w:jc w:val="center"/>
              <w:rPr>
                <w:b/>
              </w:rPr>
            </w:pPr>
            <w:r w:rsidRPr="000035EE">
              <w:rPr>
                <w:b/>
              </w:rPr>
              <w:t>POLLUTANT</w:t>
            </w:r>
          </w:p>
        </w:tc>
        <w:tc>
          <w:tcPr>
            <w:tcW w:w="5757" w:type="dxa"/>
            <w:gridSpan w:val="3"/>
          </w:tcPr>
          <w:p w:rsidR="00B97300" w:rsidRPr="000035EE" w:rsidRDefault="00B97300" w:rsidP="00B97300">
            <w:pPr>
              <w:tabs>
                <w:tab w:val="left" w:pos="0"/>
              </w:tabs>
              <w:suppressAutoHyphens/>
              <w:jc w:val="center"/>
              <w:rPr>
                <w:b/>
              </w:rPr>
            </w:pPr>
            <w:r w:rsidRPr="000035EE">
              <w:rPr>
                <w:b/>
              </w:rPr>
              <w:t>EMISSIONS LIMIT</w:t>
            </w:r>
          </w:p>
        </w:tc>
        <w:tc>
          <w:tcPr>
            <w:tcW w:w="1919" w:type="dxa"/>
            <w:vMerge w:val="restart"/>
          </w:tcPr>
          <w:p w:rsidR="00B97300" w:rsidRPr="000035EE" w:rsidRDefault="00B97300" w:rsidP="00B97300">
            <w:pPr>
              <w:tabs>
                <w:tab w:val="left" w:pos="0"/>
              </w:tabs>
              <w:suppressAutoHyphens/>
              <w:jc w:val="center"/>
              <w:rPr>
                <w:b/>
              </w:rPr>
            </w:pPr>
            <w:r w:rsidRPr="000035EE">
              <w:rPr>
                <w:b/>
              </w:rPr>
              <w:t>FAC RULE</w:t>
            </w:r>
          </w:p>
        </w:tc>
      </w:tr>
      <w:tr w:rsidR="00B97300" w:rsidRPr="000035EE" w:rsidTr="00B97300">
        <w:tc>
          <w:tcPr>
            <w:tcW w:w="1918" w:type="dxa"/>
            <w:vMerge/>
          </w:tcPr>
          <w:p w:rsidR="00B97300" w:rsidRPr="000035EE" w:rsidRDefault="00B97300" w:rsidP="0097772D">
            <w:pPr>
              <w:tabs>
                <w:tab w:val="left" w:pos="0"/>
              </w:tabs>
              <w:suppressAutoHyphens/>
            </w:pPr>
          </w:p>
        </w:tc>
        <w:tc>
          <w:tcPr>
            <w:tcW w:w="1919" w:type="dxa"/>
          </w:tcPr>
          <w:p w:rsidR="00B97300" w:rsidRPr="000035EE" w:rsidRDefault="00B97300" w:rsidP="00B97300">
            <w:pPr>
              <w:tabs>
                <w:tab w:val="left" w:pos="0"/>
              </w:tabs>
              <w:suppressAutoHyphens/>
              <w:jc w:val="center"/>
            </w:pPr>
            <w:r w:rsidRPr="000035EE">
              <w:t>BELOW</w:t>
            </w:r>
          </w:p>
        </w:tc>
        <w:tc>
          <w:tcPr>
            <w:tcW w:w="1919" w:type="dxa"/>
          </w:tcPr>
          <w:p w:rsidR="00B97300" w:rsidRPr="000035EE" w:rsidRDefault="00B97300" w:rsidP="00B97300">
            <w:pPr>
              <w:tabs>
                <w:tab w:val="left" w:pos="0"/>
              </w:tabs>
              <w:suppressAutoHyphens/>
              <w:jc w:val="center"/>
            </w:pPr>
            <w:r w:rsidRPr="000035EE">
              <w:t>LBS/HR</w:t>
            </w:r>
          </w:p>
        </w:tc>
        <w:tc>
          <w:tcPr>
            <w:tcW w:w="1919" w:type="dxa"/>
          </w:tcPr>
          <w:p w:rsidR="00B97300" w:rsidRPr="000035EE" w:rsidRDefault="00B97300" w:rsidP="00B97300">
            <w:pPr>
              <w:tabs>
                <w:tab w:val="left" w:pos="0"/>
              </w:tabs>
              <w:suppressAutoHyphens/>
              <w:jc w:val="center"/>
            </w:pPr>
            <w:r w:rsidRPr="000035EE">
              <w:t>TPY</w:t>
            </w:r>
          </w:p>
        </w:tc>
        <w:tc>
          <w:tcPr>
            <w:tcW w:w="1919" w:type="dxa"/>
            <w:vMerge/>
          </w:tcPr>
          <w:p w:rsidR="00B97300" w:rsidRPr="000035EE" w:rsidRDefault="00B97300" w:rsidP="0097772D">
            <w:pPr>
              <w:tabs>
                <w:tab w:val="left" w:pos="0"/>
              </w:tabs>
              <w:suppressAutoHyphens/>
            </w:pPr>
          </w:p>
        </w:tc>
      </w:tr>
      <w:tr w:rsidR="00B97300" w:rsidRPr="000035EE" w:rsidTr="00B97300">
        <w:tc>
          <w:tcPr>
            <w:tcW w:w="1918" w:type="dxa"/>
          </w:tcPr>
          <w:p w:rsidR="00B97300" w:rsidRPr="000035EE" w:rsidRDefault="00B97300" w:rsidP="00DD178F">
            <w:pPr>
              <w:tabs>
                <w:tab w:val="left" w:pos="0"/>
              </w:tabs>
              <w:suppressAutoHyphens/>
              <w:jc w:val="center"/>
            </w:pPr>
            <w:r w:rsidRPr="000035EE">
              <w:t xml:space="preserve">VE </w:t>
            </w:r>
            <w:r w:rsidRPr="000035EE">
              <w:rPr>
                <w:vertAlign w:val="superscript"/>
              </w:rPr>
              <w:t>1,2</w:t>
            </w:r>
          </w:p>
        </w:tc>
        <w:tc>
          <w:tcPr>
            <w:tcW w:w="1919" w:type="dxa"/>
          </w:tcPr>
          <w:p w:rsidR="00B97300" w:rsidRPr="000035EE" w:rsidRDefault="00B97300" w:rsidP="00DD178F">
            <w:pPr>
              <w:tabs>
                <w:tab w:val="left" w:pos="0"/>
              </w:tabs>
              <w:suppressAutoHyphens/>
              <w:jc w:val="center"/>
            </w:pPr>
            <w:r w:rsidRPr="000035EE">
              <w:t>5% Opacity</w:t>
            </w:r>
          </w:p>
        </w:tc>
        <w:tc>
          <w:tcPr>
            <w:tcW w:w="1919" w:type="dxa"/>
          </w:tcPr>
          <w:p w:rsidR="00B97300" w:rsidRPr="000035EE" w:rsidRDefault="00B97300" w:rsidP="00DD178F">
            <w:pPr>
              <w:tabs>
                <w:tab w:val="left" w:pos="0"/>
              </w:tabs>
              <w:suppressAutoHyphens/>
              <w:jc w:val="center"/>
            </w:pPr>
            <w:r w:rsidRPr="000035EE">
              <w:t>---</w:t>
            </w:r>
          </w:p>
        </w:tc>
        <w:tc>
          <w:tcPr>
            <w:tcW w:w="1919" w:type="dxa"/>
          </w:tcPr>
          <w:p w:rsidR="00B97300" w:rsidRPr="000035EE" w:rsidRDefault="00B97300" w:rsidP="00DD178F">
            <w:pPr>
              <w:tabs>
                <w:tab w:val="left" w:pos="0"/>
              </w:tabs>
              <w:suppressAutoHyphens/>
              <w:jc w:val="center"/>
            </w:pPr>
            <w:r w:rsidRPr="000035EE">
              <w:t>---</w:t>
            </w:r>
          </w:p>
        </w:tc>
        <w:tc>
          <w:tcPr>
            <w:tcW w:w="1919" w:type="dxa"/>
          </w:tcPr>
          <w:p w:rsidR="00B97300" w:rsidRPr="000035EE" w:rsidRDefault="00B97300" w:rsidP="00DD178F">
            <w:pPr>
              <w:tabs>
                <w:tab w:val="left" w:pos="0"/>
              </w:tabs>
              <w:suppressAutoHyphens/>
              <w:jc w:val="center"/>
            </w:pPr>
            <w:r w:rsidRPr="000035EE">
              <w:t>17-297.620(4)</w:t>
            </w:r>
          </w:p>
        </w:tc>
      </w:tr>
    </w:tbl>
    <w:p w:rsidR="00B97300" w:rsidRPr="000035EE" w:rsidRDefault="00B97300" w:rsidP="0097772D">
      <w:pPr>
        <w:tabs>
          <w:tab w:val="left" w:pos="0"/>
        </w:tabs>
        <w:suppressAutoHyphens/>
      </w:pPr>
    </w:p>
    <w:p w:rsidR="00B97300" w:rsidRPr="000035EE" w:rsidRDefault="00B97300" w:rsidP="0097772D">
      <w:pPr>
        <w:tabs>
          <w:tab w:val="left" w:pos="0"/>
        </w:tabs>
        <w:suppressAutoHyphens/>
      </w:pPr>
      <w:r w:rsidRPr="000035EE">
        <w:rPr>
          <w:vertAlign w:val="superscript"/>
        </w:rPr>
        <w:t>1</w:t>
      </w:r>
      <w:r w:rsidRPr="000035EE">
        <w:t xml:space="preserve"> VE – </w:t>
      </w:r>
      <w:r w:rsidR="005A382F" w:rsidRPr="000035EE">
        <w:t>Visible</w:t>
      </w:r>
      <w:r w:rsidRPr="000035EE">
        <w:t xml:space="preserve"> Emissions</w:t>
      </w:r>
    </w:p>
    <w:p w:rsidR="00B97300" w:rsidRPr="000035EE" w:rsidRDefault="00B97300" w:rsidP="0097772D">
      <w:pPr>
        <w:tabs>
          <w:tab w:val="left" w:pos="0"/>
        </w:tabs>
        <w:suppressAutoHyphens/>
      </w:pPr>
      <w:r w:rsidRPr="000035EE">
        <w:rPr>
          <w:vertAlign w:val="superscript"/>
        </w:rPr>
        <w:t>2</w:t>
      </w:r>
      <w:r w:rsidRPr="000035EE">
        <w:t xml:space="preserve"> From silo</w:t>
      </w:r>
    </w:p>
    <w:p w:rsidR="00B97300" w:rsidRPr="000035EE" w:rsidRDefault="00B97300" w:rsidP="0097772D">
      <w:pPr>
        <w:tabs>
          <w:tab w:val="left" w:pos="0"/>
        </w:tabs>
        <w:suppressAutoHyphens/>
      </w:pPr>
    </w:p>
    <w:p w:rsidR="0097772D" w:rsidRPr="000035EE" w:rsidRDefault="0097772D" w:rsidP="00D1362F">
      <w:pPr>
        <w:rPr>
          <w:b/>
          <w:szCs w:val="22"/>
        </w:rPr>
      </w:pPr>
      <w:r w:rsidRPr="000035EE">
        <w:rPr>
          <w:b/>
          <w:szCs w:val="22"/>
        </w:rPr>
        <w:t xml:space="preserve">To: </w:t>
      </w:r>
    </w:p>
    <w:p w:rsidR="009E1A77" w:rsidRPr="000035EE" w:rsidRDefault="00656AC2" w:rsidP="00656AC2">
      <w:pPr>
        <w:suppressAutoHyphens/>
        <w:spacing w:after="120"/>
        <w:rPr>
          <w:szCs w:val="22"/>
        </w:rPr>
      </w:pPr>
      <w:r w:rsidRPr="000035EE">
        <w:rPr>
          <w:b/>
          <w:szCs w:val="22"/>
        </w:rPr>
        <w:t>6.</w:t>
      </w:r>
      <w:r w:rsidRPr="000035EE">
        <w:rPr>
          <w:b/>
          <w:szCs w:val="22"/>
        </w:rPr>
        <w:tab/>
      </w:r>
      <w:r w:rsidR="00F32561" w:rsidRPr="000035EE">
        <w:rPr>
          <w:b/>
          <w:szCs w:val="22"/>
          <w:u w:val="single"/>
        </w:rPr>
        <w:t xml:space="preserve">General Visible </w:t>
      </w:r>
      <w:r w:rsidR="009E1A77" w:rsidRPr="000035EE">
        <w:rPr>
          <w:b/>
          <w:szCs w:val="22"/>
          <w:u w:val="single"/>
        </w:rPr>
        <w:t>Emissions Standards</w:t>
      </w:r>
      <w:r w:rsidR="00B74D09" w:rsidRPr="000035EE">
        <w:rPr>
          <w:b/>
          <w:szCs w:val="22"/>
          <w:u w:val="single"/>
        </w:rPr>
        <w:t>:</w:t>
      </w:r>
    </w:p>
    <w:p w:rsidR="009E1A77" w:rsidRPr="000035EE" w:rsidRDefault="009E1A77" w:rsidP="009E1A77">
      <w:pPr>
        <w:widowControl w:val="0"/>
        <w:spacing w:after="240"/>
        <w:ind w:left="360"/>
        <w:jc w:val="both"/>
        <w:rPr>
          <w:szCs w:val="22"/>
        </w:rPr>
      </w:pPr>
      <w:r w:rsidRPr="000035EE">
        <w:rPr>
          <w:szCs w:val="22"/>
        </w:rPr>
        <w:t>Visible Emissions: No person shall cause, let, permit, suffer or allow to be discharged into the atmosphere the emissions of air pollutants from any activity, the density of which is equal to or greater than that designated as Number 1 on the Ringelmann Chart (20 percent opacity).</w:t>
      </w:r>
    </w:p>
    <w:p w:rsidR="009E1A77" w:rsidRPr="000035EE" w:rsidRDefault="009E1A77" w:rsidP="009E1A77">
      <w:pPr>
        <w:widowControl w:val="0"/>
        <w:spacing w:after="240"/>
        <w:ind w:left="360"/>
        <w:jc w:val="both"/>
        <w:rPr>
          <w:szCs w:val="22"/>
        </w:rPr>
      </w:pPr>
      <w:r w:rsidRPr="000035EE">
        <w:rPr>
          <w:szCs w:val="22"/>
        </w:rPr>
        <w:t>[Rules 62-4.070(3), and Rule 62-296.320(4)(b)</w:t>
      </w:r>
      <w:r w:rsidR="008F1B23" w:rsidRPr="000035EE">
        <w:rPr>
          <w:szCs w:val="22"/>
        </w:rPr>
        <w:t>1&amp;4 F.A.C.</w:t>
      </w:r>
      <w:r w:rsidR="00F32561" w:rsidRPr="000035EE">
        <w:rPr>
          <w:szCs w:val="22"/>
        </w:rPr>
        <w:t>]</w:t>
      </w:r>
      <w:r w:rsidRPr="000035EE">
        <w:rPr>
          <w:szCs w:val="22"/>
        </w:rPr>
        <w:t xml:space="preserve"> </w:t>
      </w:r>
    </w:p>
    <w:p w:rsidR="00B97300" w:rsidRPr="000035EE" w:rsidRDefault="00B97300" w:rsidP="0009740D">
      <w:pPr>
        <w:rPr>
          <w:b/>
          <w:szCs w:val="22"/>
        </w:rPr>
      </w:pPr>
    </w:p>
    <w:p w:rsidR="00B97300" w:rsidRPr="000035EE" w:rsidRDefault="00B97300" w:rsidP="00B97300">
      <w:pPr>
        <w:tabs>
          <w:tab w:val="left" w:pos="540"/>
        </w:tabs>
        <w:suppressAutoHyphens/>
        <w:ind w:left="540" w:hanging="540"/>
        <w:rPr>
          <w:b/>
        </w:rPr>
      </w:pPr>
      <w:r w:rsidRPr="000035EE">
        <w:rPr>
          <w:b/>
        </w:rPr>
        <w:t>Specific Condition No. 9 of Permit No. AC62-248334</w:t>
      </w:r>
    </w:p>
    <w:p w:rsidR="00B97300" w:rsidRPr="000035EE" w:rsidRDefault="00B97300" w:rsidP="0009740D">
      <w:pPr>
        <w:rPr>
          <w:b/>
          <w:szCs w:val="22"/>
        </w:rPr>
      </w:pPr>
    </w:p>
    <w:p w:rsidR="00B97300" w:rsidRPr="000035EE" w:rsidRDefault="00B97300" w:rsidP="00B97300">
      <w:pPr>
        <w:tabs>
          <w:tab w:val="left" w:pos="540"/>
        </w:tabs>
        <w:suppressAutoHyphens/>
        <w:ind w:left="540" w:hanging="540"/>
        <w:rPr>
          <w:b/>
        </w:rPr>
      </w:pPr>
      <w:r w:rsidRPr="000035EE">
        <w:rPr>
          <w:b/>
        </w:rPr>
        <w:t>From:</w:t>
      </w:r>
    </w:p>
    <w:p w:rsidR="00B97300" w:rsidRPr="000035EE" w:rsidRDefault="00B97300" w:rsidP="0009740D">
      <w:pPr>
        <w:rPr>
          <w:b/>
          <w:szCs w:val="22"/>
        </w:rPr>
      </w:pPr>
    </w:p>
    <w:p w:rsidR="00B97300" w:rsidRPr="000035EE" w:rsidRDefault="00B97300" w:rsidP="004539D2">
      <w:pPr>
        <w:ind w:left="270" w:hanging="270"/>
        <w:rPr>
          <w:szCs w:val="22"/>
        </w:rPr>
      </w:pPr>
      <w:r w:rsidRPr="000035EE">
        <w:rPr>
          <w:szCs w:val="22"/>
        </w:rPr>
        <w:t>9.  Test the emissions f</w:t>
      </w:r>
      <w:r w:rsidR="00E411D8" w:rsidRPr="000035EE">
        <w:rPr>
          <w:szCs w:val="22"/>
        </w:rPr>
        <w:t>or</w:t>
      </w:r>
      <w:r w:rsidRPr="000035EE">
        <w:rPr>
          <w:szCs w:val="22"/>
        </w:rPr>
        <w:t xml:space="preserve"> the following pollutant(s) within 45 days after startup, notify the Department 15 day prior to testing [FAC Rule 297.340(1)(i)], and submit the test report documentation to the Depa</w:t>
      </w:r>
      <w:r w:rsidR="00E411D8" w:rsidRPr="000035EE">
        <w:rPr>
          <w:szCs w:val="22"/>
        </w:rPr>
        <w:t>rtment with the operation permit</w:t>
      </w:r>
      <w:r w:rsidRPr="000035EE">
        <w:rPr>
          <w:szCs w:val="22"/>
        </w:rPr>
        <w:t xml:space="preserve"> application within 45 days after completion of the testing   [FAC Rule 297.570(2)]:</w:t>
      </w:r>
    </w:p>
    <w:p w:rsidR="00B97300" w:rsidRPr="000035EE" w:rsidRDefault="00FF2B32" w:rsidP="0009740D">
      <w:pPr>
        <w:rPr>
          <w:b/>
          <w:szCs w:val="22"/>
        </w:rPr>
      </w:pPr>
      <w:r w:rsidRPr="000035EE">
        <w:rPr>
          <w:b/>
          <w:szCs w:val="22"/>
        </w:rPr>
        <w:br w:type="page"/>
      </w:r>
    </w:p>
    <w:tbl>
      <w:tblPr>
        <w:tblStyle w:val="TableGrid"/>
        <w:tblW w:w="0" w:type="auto"/>
        <w:tblLook w:val="04A0"/>
      </w:tblPr>
      <w:tblGrid>
        <w:gridCol w:w="4797"/>
        <w:gridCol w:w="4797"/>
      </w:tblGrid>
      <w:tr w:rsidR="00B97300" w:rsidRPr="000035EE" w:rsidTr="00B97300">
        <w:tc>
          <w:tcPr>
            <w:tcW w:w="4797" w:type="dxa"/>
          </w:tcPr>
          <w:p w:rsidR="00B97300" w:rsidRPr="000035EE" w:rsidRDefault="00B97300" w:rsidP="0009740D">
            <w:pPr>
              <w:rPr>
                <w:b/>
                <w:szCs w:val="22"/>
              </w:rPr>
            </w:pPr>
            <w:r w:rsidRPr="000035EE">
              <w:rPr>
                <w:b/>
                <w:szCs w:val="22"/>
              </w:rPr>
              <w:t>POLLUTANT</w:t>
            </w:r>
          </w:p>
        </w:tc>
        <w:tc>
          <w:tcPr>
            <w:tcW w:w="4797" w:type="dxa"/>
          </w:tcPr>
          <w:p w:rsidR="00B97300" w:rsidRPr="000035EE" w:rsidRDefault="00B97300" w:rsidP="00B97300">
            <w:pPr>
              <w:rPr>
                <w:b/>
                <w:szCs w:val="22"/>
                <w:vertAlign w:val="superscript"/>
              </w:rPr>
            </w:pPr>
            <w:r w:rsidRPr="000035EE">
              <w:rPr>
                <w:b/>
                <w:szCs w:val="22"/>
              </w:rPr>
              <w:t>TEST METHOD</w:t>
            </w:r>
            <w:r w:rsidRPr="000035EE">
              <w:rPr>
                <w:b/>
                <w:szCs w:val="22"/>
                <w:vertAlign w:val="superscript"/>
              </w:rPr>
              <w:t>1</w:t>
            </w:r>
          </w:p>
          <w:p w:rsidR="004539D2" w:rsidRPr="000035EE" w:rsidRDefault="004539D2" w:rsidP="00B97300">
            <w:pPr>
              <w:rPr>
                <w:b/>
                <w:szCs w:val="22"/>
              </w:rPr>
            </w:pPr>
          </w:p>
        </w:tc>
      </w:tr>
      <w:tr w:rsidR="00B97300" w:rsidRPr="000035EE" w:rsidTr="00B97300">
        <w:tc>
          <w:tcPr>
            <w:tcW w:w="4797" w:type="dxa"/>
          </w:tcPr>
          <w:p w:rsidR="00B97300" w:rsidRPr="000035EE" w:rsidRDefault="00B97300" w:rsidP="0009740D">
            <w:pPr>
              <w:rPr>
                <w:szCs w:val="22"/>
                <w:vertAlign w:val="superscript"/>
              </w:rPr>
            </w:pPr>
            <w:r w:rsidRPr="000035EE">
              <w:rPr>
                <w:szCs w:val="22"/>
              </w:rPr>
              <w:t xml:space="preserve">VE </w:t>
            </w:r>
            <w:r w:rsidRPr="000035EE">
              <w:rPr>
                <w:szCs w:val="22"/>
                <w:vertAlign w:val="superscript"/>
              </w:rPr>
              <w:t>2</w:t>
            </w:r>
          </w:p>
        </w:tc>
        <w:tc>
          <w:tcPr>
            <w:tcW w:w="4797" w:type="dxa"/>
          </w:tcPr>
          <w:p w:rsidR="00B97300" w:rsidRPr="000035EE" w:rsidRDefault="00B97300" w:rsidP="0009740D">
            <w:pPr>
              <w:rPr>
                <w:szCs w:val="22"/>
              </w:rPr>
            </w:pPr>
            <w:r w:rsidRPr="000035EE">
              <w:rPr>
                <w:szCs w:val="22"/>
              </w:rPr>
              <w:t>EPA 9</w:t>
            </w:r>
          </w:p>
        </w:tc>
      </w:tr>
    </w:tbl>
    <w:p w:rsidR="00B97300" w:rsidRPr="000035EE" w:rsidRDefault="00B97300" w:rsidP="0009740D">
      <w:pPr>
        <w:rPr>
          <w:szCs w:val="22"/>
        </w:rPr>
      </w:pPr>
    </w:p>
    <w:p w:rsidR="00B97300" w:rsidRPr="000035EE" w:rsidRDefault="00B97300" w:rsidP="0009740D">
      <w:pPr>
        <w:rPr>
          <w:szCs w:val="22"/>
        </w:rPr>
      </w:pPr>
      <w:r w:rsidRPr="000035EE">
        <w:rPr>
          <w:szCs w:val="22"/>
          <w:vertAlign w:val="superscript"/>
        </w:rPr>
        <w:t>1</w:t>
      </w:r>
      <w:r w:rsidRPr="000035EE">
        <w:rPr>
          <w:szCs w:val="22"/>
        </w:rPr>
        <w:t xml:space="preserve"> From 17-297.330, FAC in Table 297.330-1</w:t>
      </w:r>
    </w:p>
    <w:p w:rsidR="00B97300" w:rsidRPr="000035EE" w:rsidRDefault="00B97300" w:rsidP="0009740D">
      <w:pPr>
        <w:rPr>
          <w:szCs w:val="22"/>
        </w:rPr>
      </w:pPr>
      <w:r w:rsidRPr="000035EE">
        <w:rPr>
          <w:szCs w:val="22"/>
          <w:vertAlign w:val="superscript"/>
        </w:rPr>
        <w:t>2</w:t>
      </w:r>
      <w:r w:rsidRPr="000035EE">
        <w:rPr>
          <w:szCs w:val="22"/>
        </w:rPr>
        <w:t xml:space="preserve"> From sawdust silo</w:t>
      </w:r>
    </w:p>
    <w:p w:rsidR="00B97300" w:rsidRPr="000035EE" w:rsidRDefault="00B97300" w:rsidP="0009740D">
      <w:pPr>
        <w:rPr>
          <w:szCs w:val="22"/>
        </w:rPr>
      </w:pPr>
    </w:p>
    <w:p w:rsidR="00B97300" w:rsidRPr="000035EE" w:rsidRDefault="00B97300" w:rsidP="0009740D">
      <w:pPr>
        <w:rPr>
          <w:szCs w:val="22"/>
        </w:rPr>
      </w:pPr>
      <w:r w:rsidRPr="000035EE">
        <w:rPr>
          <w:szCs w:val="22"/>
        </w:rPr>
        <w:t>Tests and test reports shall comply with the requirements of FAC Rule 17-297.330 and 17-297.570, respectively.</w:t>
      </w:r>
    </w:p>
    <w:p w:rsidR="00B97300" w:rsidRPr="000035EE" w:rsidRDefault="00B97300" w:rsidP="0009740D">
      <w:pPr>
        <w:rPr>
          <w:b/>
          <w:szCs w:val="22"/>
        </w:rPr>
      </w:pPr>
    </w:p>
    <w:p w:rsidR="00B97300" w:rsidRPr="000035EE" w:rsidRDefault="00B97300" w:rsidP="00B97300">
      <w:pPr>
        <w:rPr>
          <w:b/>
          <w:szCs w:val="22"/>
        </w:rPr>
      </w:pPr>
      <w:r w:rsidRPr="000035EE">
        <w:rPr>
          <w:b/>
          <w:szCs w:val="22"/>
        </w:rPr>
        <w:t xml:space="preserve">To: </w:t>
      </w:r>
    </w:p>
    <w:p w:rsidR="00656AC2" w:rsidRPr="000035EE" w:rsidRDefault="00656AC2" w:rsidP="00656AC2">
      <w:pPr>
        <w:autoSpaceDE w:val="0"/>
        <w:autoSpaceDN w:val="0"/>
        <w:spacing w:after="100"/>
        <w:ind w:left="360"/>
        <w:rPr>
          <w:b/>
          <w:bCs/>
          <w:szCs w:val="22"/>
          <w:u w:val="single"/>
        </w:rPr>
      </w:pPr>
    </w:p>
    <w:p w:rsidR="00B97300" w:rsidRPr="000035EE" w:rsidRDefault="00656AC2" w:rsidP="00656AC2">
      <w:pPr>
        <w:autoSpaceDE w:val="0"/>
        <w:autoSpaceDN w:val="0"/>
        <w:spacing w:after="100"/>
        <w:ind w:left="360" w:hanging="360"/>
        <w:rPr>
          <w:szCs w:val="22"/>
        </w:rPr>
      </w:pPr>
      <w:r w:rsidRPr="000035EE">
        <w:rPr>
          <w:b/>
          <w:bCs/>
          <w:szCs w:val="22"/>
        </w:rPr>
        <w:t>9</w:t>
      </w:r>
      <w:r w:rsidRPr="000035EE">
        <w:rPr>
          <w:b/>
          <w:bCs/>
          <w:szCs w:val="22"/>
        </w:rPr>
        <w:tab/>
      </w:r>
      <w:r w:rsidRPr="000035EE">
        <w:rPr>
          <w:b/>
          <w:bCs/>
          <w:szCs w:val="22"/>
          <w:u w:val="single"/>
        </w:rPr>
        <w:t>.</w:t>
      </w:r>
      <w:r w:rsidR="00B97300" w:rsidRPr="000035EE">
        <w:rPr>
          <w:b/>
          <w:bCs/>
          <w:szCs w:val="22"/>
          <w:u w:val="single"/>
        </w:rPr>
        <w:t>Special Compliance Tests:</w:t>
      </w:r>
      <w:r w:rsidR="00B97300" w:rsidRPr="000035EE">
        <w:rPr>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97300" w:rsidRPr="000035EE" w:rsidRDefault="00B97300" w:rsidP="00656AC2">
      <w:pPr>
        <w:autoSpaceDE w:val="0"/>
        <w:autoSpaceDN w:val="0"/>
        <w:ind w:left="360"/>
        <w:rPr>
          <w:szCs w:val="22"/>
        </w:rPr>
      </w:pPr>
      <w:r w:rsidRPr="000035EE">
        <w:rPr>
          <w:szCs w:val="22"/>
        </w:rPr>
        <w:t>[Rule 62-297.310(7), F.A.C.]</w:t>
      </w:r>
    </w:p>
    <w:p w:rsidR="00E411D8" w:rsidRPr="000035EE" w:rsidRDefault="00E411D8" w:rsidP="0009740D">
      <w:pPr>
        <w:rPr>
          <w:b/>
          <w:szCs w:val="22"/>
        </w:rPr>
      </w:pPr>
    </w:p>
    <w:p w:rsidR="00E411D8" w:rsidRPr="000035EE" w:rsidRDefault="00724E7D" w:rsidP="00724E7D">
      <w:pPr>
        <w:suppressAutoHyphens/>
        <w:rPr>
          <w:b/>
        </w:rPr>
      </w:pPr>
      <w:r w:rsidRPr="000035EE">
        <w:rPr>
          <w:b/>
        </w:rPr>
        <w:t xml:space="preserve">The Visible Emission limit and Test Method for EU 003 in </w:t>
      </w:r>
      <w:r w:rsidR="00E411D8" w:rsidRPr="000035EE">
        <w:rPr>
          <w:b/>
        </w:rPr>
        <w:t>Specific Condition No. 3 of Permit No. 1230033-002-AC</w:t>
      </w:r>
    </w:p>
    <w:p w:rsidR="00E411D8" w:rsidRPr="000035EE" w:rsidRDefault="00E411D8" w:rsidP="00E411D8">
      <w:pPr>
        <w:tabs>
          <w:tab w:val="left" w:pos="540"/>
        </w:tabs>
        <w:suppressAutoHyphens/>
        <w:ind w:left="540" w:hanging="540"/>
        <w:rPr>
          <w:b/>
        </w:rPr>
      </w:pPr>
    </w:p>
    <w:p w:rsidR="00E411D8" w:rsidRPr="000035EE" w:rsidRDefault="00E411D8" w:rsidP="00E411D8">
      <w:pPr>
        <w:tabs>
          <w:tab w:val="left" w:pos="540"/>
        </w:tabs>
        <w:suppressAutoHyphens/>
        <w:ind w:left="540" w:hanging="540"/>
        <w:rPr>
          <w:b/>
        </w:rPr>
      </w:pPr>
      <w:r w:rsidRPr="000035EE">
        <w:rPr>
          <w:b/>
        </w:rPr>
        <w:t>From:</w:t>
      </w:r>
    </w:p>
    <w:p w:rsidR="00E411D8" w:rsidRPr="000035EE" w:rsidRDefault="00E411D8" w:rsidP="00E411D8">
      <w:pPr>
        <w:tabs>
          <w:tab w:val="left" w:pos="540"/>
        </w:tabs>
        <w:suppressAutoHyphens/>
        <w:ind w:left="540" w:hanging="540"/>
        <w:rPr>
          <w:b/>
        </w:rPr>
      </w:pPr>
    </w:p>
    <w:p w:rsidR="00E411D8" w:rsidRPr="000035EE" w:rsidRDefault="00E411D8" w:rsidP="00E411D8">
      <w:pPr>
        <w:tabs>
          <w:tab w:val="left" w:pos="540"/>
        </w:tabs>
        <w:suppressAutoHyphens/>
        <w:ind w:left="540" w:hanging="540"/>
      </w:pPr>
      <w:r w:rsidRPr="000035EE">
        <w:t>3.</w:t>
      </w:r>
      <w:r w:rsidRPr="000035EE">
        <w:tab/>
        <w:t xml:space="preserve">The maximum operating rate and the permitted maximum allowable emission rate for each pollutant are listed in the </w:t>
      </w:r>
      <w:r w:rsidRPr="000035EE">
        <w:rPr>
          <w:b/>
        </w:rPr>
        <w:t>table below</w:t>
      </w:r>
      <w:r w:rsidRPr="000035EE">
        <w:t xml:space="preserve"> and shall not be exceeded without prior Department approval.</w:t>
      </w:r>
    </w:p>
    <w:p w:rsidR="00E411D8" w:rsidRPr="000035EE" w:rsidRDefault="00E411D8" w:rsidP="00E411D8">
      <w:pPr>
        <w:tabs>
          <w:tab w:val="left" w:pos="540"/>
        </w:tabs>
        <w:suppressAutoHyphens/>
        <w:ind w:left="540" w:hanging="540"/>
        <w:rPr>
          <w:b/>
        </w:rPr>
      </w:pPr>
    </w:p>
    <w:p w:rsidR="00E411D8" w:rsidRPr="000035EE" w:rsidRDefault="00E411D8" w:rsidP="00E411D8">
      <w:pPr>
        <w:tabs>
          <w:tab w:val="left" w:pos="540"/>
        </w:tabs>
        <w:suppressAutoHyphens/>
        <w:ind w:left="540" w:hanging="540"/>
      </w:pPr>
      <w:r w:rsidRPr="000035EE">
        <w:rPr>
          <w:b/>
        </w:rPr>
        <w:tab/>
      </w:r>
      <w:r w:rsidRPr="000035EE">
        <w:t xml:space="preserve">Test the emissions for each pollutant in the </w:t>
      </w:r>
      <w:r w:rsidRPr="000035EE">
        <w:rPr>
          <w:b/>
        </w:rPr>
        <w:t>table below</w:t>
      </w:r>
      <w:r w:rsidRPr="000035EE">
        <w:t xml:space="preserve"> within 45 days after startup, notify the Department 15 days prior to testing [FAC Rule 297.340(1)(i)], and submit the test report documentation to the Department with the operation perm</w:t>
      </w:r>
      <w:r w:rsidR="00412EA9" w:rsidRPr="000035EE">
        <w:t>it</w:t>
      </w:r>
      <w:r w:rsidRPr="000035EE">
        <w:t xml:space="preserve"> application within 45 days after completion of the testing [FAC Rule 297.570(2)].</w:t>
      </w:r>
    </w:p>
    <w:p w:rsidR="00E411D8" w:rsidRPr="000035EE" w:rsidRDefault="00E411D8" w:rsidP="00E411D8">
      <w:pPr>
        <w:tabs>
          <w:tab w:val="left" w:pos="540"/>
        </w:tabs>
        <w:suppressAutoHyphens/>
        <w:ind w:left="540" w:hanging="540"/>
      </w:pPr>
    </w:p>
    <w:p w:rsidR="00E411D8" w:rsidRPr="000035EE" w:rsidRDefault="00E411D8" w:rsidP="00E411D8">
      <w:pPr>
        <w:tabs>
          <w:tab w:val="left" w:pos="540"/>
        </w:tabs>
        <w:suppressAutoHyphens/>
        <w:ind w:left="540" w:hanging="540"/>
      </w:pPr>
      <w:r w:rsidRPr="000035EE">
        <w:tab/>
        <w:t>Tests and test reports shall comply with the requirements of FAC Rule 62-297.401 and 62-297.570, respectively.</w:t>
      </w:r>
    </w:p>
    <w:p w:rsidR="00E411D8" w:rsidRPr="000035EE" w:rsidRDefault="00E411D8" w:rsidP="00E411D8">
      <w:pPr>
        <w:tabs>
          <w:tab w:val="left" w:pos="540"/>
        </w:tabs>
        <w:suppressAutoHyphens/>
        <w:ind w:left="540" w:hanging="540"/>
      </w:pPr>
    </w:p>
    <w:p w:rsidR="00E411D8" w:rsidRPr="000035EE" w:rsidRDefault="00E411D8" w:rsidP="002D5E16">
      <w:pPr>
        <w:tabs>
          <w:tab w:val="left" w:pos="540"/>
          <w:tab w:val="left" w:pos="1620"/>
        </w:tabs>
        <w:suppressAutoHyphens/>
        <w:ind w:left="1620" w:hanging="1620"/>
      </w:pPr>
      <w:r w:rsidRPr="000035EE">
        <w:tab/>
        <w:t>EU #002</w:t>
      </w:r>
      <w:r w:rsidR="002D5E16" w:rsidRPr="000035EE">
        <w:t xml:space="preserve"> - #3 Kiln (a direct-fired lumber kiln) that has process controlled roof vents.  The burner exhausts directly into the kiln and has a safety abort stack.</w:t>
      </w:r>
    </w:p>
    <w:p w:rsidR="002D5E16" w:rsidRPr="000035EE" w:rsidRDefault="002D5E16" w:rsidP="00E411D8">
      <w:pPr>
        <w:tabs>
          <w:tab w:val="left" w:pos="540"/>
        </w:tabs>
        <w:suppressAutoHyphens/>
        <w:ind w:left="540" w:hanging="540"/>
      </w:pPr>
    </w:p>
    <w:p w:rsidR="00FF2B32" w:rsidRPr="000035EE" w:rsidRDefault="002D5E16" w:rsidP="002D5E16">
      <w:pPr>
        <w:tabs>
          <w:tab w:val="left" w:pos="540"/>
        </w:tabs>
        <w:suppressAutoHyphens/>
        <w:ind w:left="1620" w:hanging="1620"/>
      </w:pPr>
      <w:r w:rsidRPr="000035EE">
        <w:tab/>
        <w:t>EU #003 – Fuel system which consists of a sawdust bin controlled by baghouse and a fuel hopper with a receiver cyclone.</w:t>
      </w:r>
    </w:p>
    <w:p w:rsidR="002D5E16" w:rsidRPr="000035EE" w:rsidRDefault="00FF2B32" w:rsidP="002D5E16">
      <w:pPr>
        <w:tabs>
          <w:tab w:val="left" w:pos="540"/>
        </w:tabs>
        <w:suppressAutoHyphens/>
        <w:ind w:left="1620" w:hanging="1620"/>
      </w:pPr>
      <w:r w:rsidRPr="000035EE">
        <w:br w:type="page"/>
      </w:r>
    </w:p>
    <w:p w:rsidR="00E411D8" w:rsidRPr="000035EE" w:rsidRDefault="00E411D8" w:rsidP="0009740D">
      <w:pPr>
        <w:rPr>
          <w:b/>
          <w:szCs w:val="22"/>
        </w:rPr>
      </w:pPr>
    </w:p>
    <w:tbl>
      <w:tblPr>
        <w:tblStyle w:val="TableGrid"/>
        <w:tblW w:w="0" w:type="auto"/>
        <w:tblLayout w:type="fixed"/>
        <w:tblLook w:val="04A0"/>
      </w:tblPr>
      <w:tblGrid>
        <w:gridCol w:w="738"/>
        <w:gridCol w:w="1440"/>
        <w:gridCol w:w="1350"/>
        <w:gridCol w:w="1620"/>
        <w:gridCol w:w="839"/>
        <w:gridCol w:w="840"/>
        <w:gridCol w:w="1471"/>
        <w:gridCol w:w="1296"/>
      </w:tblGrid>
      <w:tr w:rsidR="002D5E16" w:rsidRPr="000035EE" w:rsidTr="002D5E16">
        <w:tc>
          <w:tcPr>
            <w:tcW w:w="738" w:type="dxa"/>
          </w:tcPr>
          <w:p w:rsidR="002D5E16" w:rsidRPr="000035EE" w:rsidRDefault="002D5E16" w:rsidP="0009740D">
            <w:pPr>
              <w:rPr>
                <w:b/>
                <w:sz w:val="20"/>
              </w:rPr>
            </w:pPr>
            <w:r w:rsidRPr="000035EE">
              <w:rPr>
                <w:b/>
                <w:sz w:val="20"/>
              </w:rPr>
              <w:t>EU</w:t>
            </w:r>
          </w:p>
        </w:tc>
        <w:tc>
          <w:tcPr>
            <w:tcW w:w="1440" w:type="dxa"/>
          </w:tcPr>
          <w:p w:rsidR="002D5E16" w:rsidRPr="000035EE" w:rsidRDefault="002D5E16" w:rsidP="0009740D">
            <w:pPr>
              <w:rPr>
                <w:b/>
                <w:sz w:val="20"/>
              </w:rPr>
            </w:pPr>
            <w:r w:rsidRPr="000035EE">
              <w:rPr>
                <w:b/>
                <w:sz w:val="20"/>
              </w:rPr>
              <w:t>MATERIAL</w:t>
            </w:r>
          </w:p>
        </w:tc>
        <w:tc>
          <w:tcPr>
            <w:tcW w:w="1350" w:type="dxa"/>
          </w:tcPr>
          <w:p w:rsidR="002D5E16" w:rsidRPr="000035EE" w:rsidRDefault="002D5E16" w:rsidP="0009740D">
            <w:pPr>
              <w:rPr>
                <w:b/>
                <w:sz w:val="20"/>
              </w:rPr>
            </w:pPr>
            <w:r w:rsidRPr="000035EE">
              <w:rPr>
                <w:b/>
                <w:sz w:val="20"/>
              </w:rPr>
              <w:t xml:space="preserve">RATE </w:t>
            </w:r>
          </w:p>
        </w:tc>
        <w:tc>
          <w:tcPr>
            <w:tcW w:w="1620" w:type="dxa"/>
          </w:tcPr>
          <w:p w:rsidR="002D5E16" w:rsidRPr="000035EE" w:rsidRDefault="002D5E16" w:rsidP="0009740D">
            <w:pPr>
              <w:rPr>
                <w:b/>
                <w:sz w:val="20"/>
              </w:rPr>
            </w:pPr>
            <w:r w:rsidRPr="000035EE">
              <w:rPr>
                <w:b/>
                <w:sz w:val="20"/>
              </w:rPr>
              <w:t>POLLUTANT</w:t>
            </w:r>
          </w:p>
        </w:tc>
        <w:tc>
          <w:tcPr>
            <w:tcW w:w="1679" w:type="dxa"/>
            <w:gridSpan w:val="2"/>
          </w:tcPr>
          <w:p w:rsidR="002D5E16" w:rsidRPr="000035EE" w:rsidRDefault="002D5E16" w:rsidP="0009740D">
            <w:pPr>
              <w:rPr>
                <w:b/>
                <w:sz w:val="20"/>
              </w:rPr>
            </w:pPr>
            <w:r w:rsidRPr="000035EE">
              <w:rPr>
                <w:b/>
                <w:sz w:val="20"/>
              </w:rPr>
              <w:t>Emissions Limit</w:t>
            </w:r>
          </w:p>
        </w:tc>
        <w:tc>
          <w:tcPr>
            <w:tcW w:w="1471" w:type="dxa"/>
          </w:tcPr>
          <w:p w:rsidR="002D5E16" w:rsidRPr="000035EE" w:rsidRDefault="002D5E16" w:rsidP="0009740D">
            <w:pPr>
              <w:rPr>
                <w:b/>
                <w:sz w:val="20"/>
              </w:rPr>
            </w:pPr>
            <w:r w:rsidRPr="000035EE">
              <w:rPr>
                <w:b/>
                <w:sz w:val="20"/>
              </w:rPr>
              <w:t>FAC RULE</w:t>
            </w:r>
          </w:p>
        </w:tc>
        <w:tc>
          <w:tcPr>
            <w:tcW w:w="1296" w:type="dxa"/>
          </w:tcPr>
          <w:p w:rsidR="002D5E16" w:rsidRPr="000035EE" w:rsidRDefault="002D5E16" w:rsidP="0009740D">
            <w:pPr>
              <w:rPr>
                <w:b/>
                <w:sz w:val="20"/>
              </w:rPr>
            </w:pPr>
            <w:r w:rsidRPr="000035EE">
              <w:rPr>
                <w:b/>
                <w:sz w:val="20"/>
              </w:rPr>
              <w:t>TEST METHOD</w:t>
            </w:r>
          </w:p>
        </w:tc>
      </w:tr>
      <w:tr w:rsidR="002D5E16" w:rsidRPr="000035EE" w:rsidTr="002D5E16">
        <w:tc>
          <w:tcPr>
            <w:tcW w:w="738" w:type="dxa"/>
          </w:tcPr>
          <w:p w:rsidR="002D5E16" w:rsidRPr="000035EE" w:rsidRDefault="002D5E16" w:rsidP="0009740D">
            <w:pPr>
              <w:rPr>
                <w:sz w:val="20"/>
              </w:rPr>
            </w:pPr>
            <w:r w:rsidRPr="000035EE">
              <w:rPr>
                <w:sz w:val="20"/>
              </w:rPr>
              <w:t>002</w:t>
            </w:r>
          </w:p>
        </w:tc>
        <w:tc>
          <w:tcPr>
            <w:tcW w:w="1440" w:type="dxa"/>
          </w:tcPr>
          <w:p w:rsidR="002D5E16" w:rsidRPr="000035EE" w:rsidRDefault="002D5E16" w:rsidP="0009740D">
            <w:pPr>
              <w:rPr>
                <w:sz w:val="20"/>
              </w:rPr>
            </w:pPr>
            <w:r w:rsidRPr="000035EE">
              <w:rPr>
                <w:sz w:val="20"/>
              </w:rPr>
              <w:t>Sawdust</w:t>
            </w:r>
          </w:p>
        </w:tc>
        <w:tc>
          <w:tcPr>
            <w:tcW w:w="1350" w:type="dxa"/>
          </w:tcPr>
          <w:p w:rsidR="002D5E16" w:rsidRPr="000035EE" w:rsidRDefault="002D5E16" w:rsidP="0009740D">
            <w:pPr>
              <w:rPr>
                <w:sz w:val="20"/>
              </w:rPr>
            </w:pPr>
            <w:r w:rsidRPr="000035EE">
              <w:rPr>
                <w:sz w:val="20"/>
              </w:rPr>
              <w:t>25.0 MMBtu/hr</w:t>
            </w:r>
          </w:p>
        </w:tc>
        <w:tc>
          <w:tcPr>
            <w:tcW w:w="1620" w:type="dxa"/>
          </w:tcPr>
          <w:p w:rsidR="002D5E16" w:rsidRPr="000035EE" w:rsidRDefault="002D5E16" w:rsidP="0009740D">
            <w:pPr>
              <w:rPr>
                <w:sz w:val="20"/>
              </w:rPr>
            </w:pPr>
            <w:r w:rsidRPr="000035EE">
              <w:rPr>
                <w:sz w:val="20"/>
              </w:rPr>
              <w:t>VE</w:t>
            </w:r>
            <w:r w:rsidRPr="000035EE">
              <w:rPr>
                <w:sz w:val="20"/>
                <w:vertAlign w:val="superscript"/>
              </w:rPr>
              <w:t>1</w:t>
            </w:r>
          </w:p>
        </w:tc>
        <w:tc>
          <w:tcPr>
            <w:tcW w:w="1679" w:type="dxa"/>
            <w:gridSpan w:val="2"/>
          </w:tcPr>
          <w:p w:rsidR="002D5E16" w:rsidRPr="000035EE" w:rsidRDefault="002D5E16" w:rsidP="0009740D">
            <w:pPr>
              <w:rPr>
                <w:sz w:val="20"/>
              </w:rPr>
            </w:pPr>
            <w:r w:rsidRPr="000035EE">
              <w:rPr>
                <w:sz w:val="20"/>
              </w:rPr>
              <w:t>20% opacity, except 40% opacity for 2 mins/hr</w:t>
            </w:r>
          </w:p>
        </w:tc>
        <w:tc>
          <w:tcPr>
            <w:tcW w:w="1471" w:type="dxa"/>
          </w:tcPr>
          <w:p w:rsidR="002D5E16" w:rsidRPr="000035EE" w:rsidRDefault="002D5E16" w:rsidP="0009740D">
            <w:pPr>
              <w:rPr>
                <w:sz w:val="20"/>
              </w:rPr>
            </w:pPr>
            <w:r w:rsidRPr="000035EE">
              <w:rPr>
                <w:sz w:val="20"/>
              </w:rPr>
              <w:t>62-296.410(2)(a)</w:t>
            </w:r>
          </w:p>
        </w:tc>
        <w:tc>
          <w:tcPr>
            <w:tcW w:w="1296" w:type="dxa"/>
          </w:tcPr>
          <w:p w:rsidR="002D5E16" w:rsidRPr="000035EE" w:rsidRDefault="002D5E16" w:rsidP="0009740D">
            <w:pPr>
              <w:rPr>
                <w:sz w:val="20"/>
              </w:rPr>
            </w:pPr>
            <w:r w:rsidRPr="000035EE">
              <w:rPr>
                <w:sz w:val="20"/>
              </w:rPr>
              <w:t>EPA9</w:t>
            </w:r>
            <w:r w:rsidRPr="000035EE">
              <w:rPr>
                <w:sz w:val="20"/>
                <w:vertAlign w:val="superscript"/>
              </w:rPr>
              <w:t>2</w:t>
            </w:r>
          </w:p>
        </w:tc>
      </w:tr>
      <w:tr w:rsidR="002D5E16" w:rsidRPr="000035EE" w:rsidTr="002D5E16">
        <w:tc>
          <w:tcPr>
            <w:tcW w:w="738" w:type="dxa"/>
          </w:tcPr>
          <w:p w:rsidR="002D5E16" w:rsidRPr="000035EE" w:rsidRDefault="002D5E16" w:rsidP="0009740D">
            <w:pPr>
              <w:rPr>
                <w:sz w:val="20"/>
              </w:rPr>
            </w:pPr>
            <w:r w:rsidRPr="000035EE">
              <w:rPr>
                <w:sz w:val="20"/>
              </w:rPr>
              <w:t>002</w:t>
            </w:r>
          </w:p>
        </w:tc>
        <w:tc>
          <w:tcPr>
            <w:tcW w:w="1440" w:type="dxa"/>
          </w:tcPr>
          <w:p w:rsidR="002D5E16" w:rsidRPr="000035EE" w:rsidRDefault="002D5E16" w:rsidP="0009740D">
            <w:pPr>
              <w:rPr>
                <w:sz w:val="20"/>
              </w:rPr>
            </w:pPr>
            <w:r w:rsidRPr="000035EE">
              <w:rPr>
                <w:sz w:val="20"/>
              </w:rPr>
              <w:t>Lumber</w:t>
            </w:r>
          </w:p>
        </w:tc>
        <w:tc>
          <w:tcPr>
            <w:tcW w:w="1350" w:type="dxa"/>
          </w:tcPr>
          <w:p w:rsidR="002D5E16" w:rsidRPr="000035EE" w:rsidRDefault="002D5E16" w:rsidP="0009740D">
            <w:pPr>
              <w:rPr>
                <w:sz w:val="20"/>
              </w:rPr>
            </w:pPr>
            <w:r w:rsidRPr="000035EE">
              <w:rPr>
                <w:sz w:val="20"/>
              </w:rPr>
              <w:t>140 Mbf</w:t>
            </w:r>
            <w:r w:rsidRPr="000035EE">
              <w:rPr>
                <w:sz w:val="20"/>
                <w:vertAlign w:val="superscript"/>
              </w:rPr>
              <w:t>3</w:t>
            </w:r>
          </w:p>
        </w:tc>
        <w:tc>
          <w:tcPr>
            <w:tcW w:w="1620" w:type="dxa"/>
          </w:tcPr>
          <w:p w:rsidR="002D5E16" w:rsidRPr="000035EE" w:rsidRDefault="002D5E16" w:rsidP="0009740D">
            <w:pPr>
              <w:rPr>
                <w:sz w:val="20"/>
              </w:rPr>
            </w:pPr>
            <w:r w:rsidRPr="000035EE">
              <w:rPr>
                <w:sz w:val="20"/>
              </w:rPr>
              <w:t>VOC</w:t>
            </w:r>
            <w:r w:rsidRPr="000035EE">
              <w:rPr>
                <w:sz w:val="20"/>
                <w:vertAlign w:val="superscript"/>
              </w:rPr>
              <w:t>4,5,6</w:t>
            </w:r>
          </w:p>
        </w:tc>
        <w:tc>
          <w:tcPr>
            <w:tcW w:w="839" w:type="dxa"/>
          </w:tcPr>
          <w:p w:rsidR="002D5E16" w:rsidRPr="000035EE" w:rsidRDefault="002D5E16" w:rsidP="0009740D">
            <w:pPr>
              <w:rPr>
                <w:sz w:val="20"/>
              </w:rPr>
            </w:pPr>
            <w:r w:rsidRPr="000035EE">
              <w:rPr>
                <w:sz w:val="20"/>
              </w:rPr>
              <w:t>---</w:t>
            </w:r>
          </w:p>
        </w:tc>
        <w:tc>
          <w:tcPr>
            <w:tcW w:w="840" w:type="dxa"/>
          </w:tcPr>
          <w:p w:rsidR="002D5E16" w:rsidRPr="000035EE" w:rsidRDefault="002D5E16" w:rsidP="0009740D">
            <w:pPr>
              <w:rPr>
                <w:sz w:val="20"/>
              </w:rPr>
            </w:pPr>
            <w:r w:rsidRPr="000035EE">
              <w:rPr>
                <w:sz w:val="20"/>
              </w:rPr>
              <w:t>---</w:t>
            </w:r>
          </w:p>
        </w:tc>
        <w:tc>
          <w:tcPr>
            <w:tcW w:w="1471" w:type="dxa"/>
          </w:tcPr>
          <w:p w:rsidR="002D5E16" w:rsidRPr="000035EE" w:rsidRDefault="002D5E16" w:rsidP="0009740D">
            <w:pPr>
              <w:rPr>
                <w:sz w:val="20"/>
              </w:rPr>
            </w:pPr>
            <w:r w:rsidRPr="000035EE">
              <w:rPr>
                <w:sz w:val="20"/>
              </w:rPr>
              <w:t>---</w:t>
            </w:r>
          </w:p>
        </w:tc>
        <w:tc>
          <w:tcPr>
            <w:tcW w:w="1296" w:type="dxa"/>
          </w:tcPr>
          <w:p w:rsidR="002D5E16" w:rsidRPr="000035EE" w:rsidRDefault="002D5E16" w:rsidP="0009740D">
            <w:pPr>
              <w:rPr>
                <w:sz w:val="20"/>
              </w:rPr>
            </w:pPr>
            <w:r w:rsidRPr="000035EE">
              <w:rPr>
                <w:sz w:val="20"/>
              </w:rPr>
              <w:t>--</w:t>
            </w:r>
          </w:p>
        </w:tc>
      </w:tr>
      <w:tr w:rsidR="002D5E16" w:rsidRPr="000035EE" w:rsidTr="002D5E16">
        <w:tc>
          <w:tcPr>
            <w:tcW w:w="738" w:type="dxa"/>
          </w:tcPr>
          <w:p w:rsidR="002D5E16" w:rsidRPr="000035EE" w:rsidRDefault="002D5E16" w:rsidP="0009740D">
            <w:pPr>
              <w:rPr>
                <w:sz w:val="20"/>
              </w:rPr>
            </w:pPr>
            <w:r w:rsidRPr="000035EE">
              <w:rPr>
                <w:sz w:val="20"/>
              </w:rPr>
              <w:t>003</w:t>
            </w:r>
          </w:p>
        </w:tc>
        <w:tc>
          <w:tcPr>
            <w:tcW w:w="1440" w:type="dxa"/>
          </w:tcPr>
          <w:p w:rsidR="002D5E16" w:rsidRPr="000035EE" w:rsidRDefault="002D5E16" w:rsidP="0009740D">
            <w:pPr>
              <w:rPr>
                <w:sz w:val="20"/>
              </w:rPr>
            </w:pPr>
            <w:r w:rsidRPr="000035EE">
              <w:rPr>
                <w:sz w:val="20"/>
              </w:rPr>
              <w:t>Sawdust</w:t>
            </w:r>
          </w:p>
        </w:tc>
        <w:tc>
          <w:tcPr>
            <w:tcW w:w="1350" w:type="dxa"/>
          </w:tcPr>
          <w:p w:rsidR="002D5E16" w:rsidRPr="000035EE" w:rsidRDefault="002D5E16" w:rsidP="0009740D">
            <w:pPr>
              <w:rPr>
                <w:sz w:val="20"/>
              </w:rPr>
            </w:pPr>
            <w:r w:rsidRPr="000035EE">
              <w:rPr>
                <w:sz w:val="20"/>
              </w:rPr>
              <w:t>20,000 lbs/hr</w:t>
            </w:r>
          </w:p>
        </w:tc>
        <w:tc>
          <w:tcPr>
            <w:tcW w:w="1620" w:type="dxa"/>
          </w:tcPr>
          <w:p w:rsidR="002D5E16" w:rsidRPr="000035EE" w:rsidRDefault="002D5E16" w:rsidP="0009740D">
            <w:pPr>
              <w:rPr>
                <w:sz w:val="20"/>
              </w:rPr>
            </w:pPr>
            <w:r w:rsidRPr="000035EE">
              <w:rPr>
                <w:sz w:val="20"/>
              </w:rPr>
              <w:t>VE</w:t>
            </w:r>
          </w:p>
        </w:tc>
        <w:tc>
          <w:tcPr>
            <w:tcW w:w="1679" w:type="dxa"/>
            <w:gridSpan w:val="2"/>
          </w:tcPr>
          <w:p w:rsidR="002D5E16" w:rsidRPr="000035EE" w:rsidRDefault="002D5E16" w:rsidP="0009740D">
            <w:pPr>
              <w:rPr>
                <w:sz w:val="20"/>
              </w:rPr>
            </w:pPr>
            <w:r w:rsidRPr="000035EE">
              <w:rPr>
                <w:sz w:val="20"/>
              </w:rPr>
              <w:t>5% opacity</w:t>
            </w:r>
            <w:r w:rsidRPr="000035EE">
              <w:rPr>
                <w:sz w:val="20"/>
                <w:vertAlign w:val="superscript"/>
              </w:rPr>
              <w:t>7</w:t>
            </w:r>
          </w:p>
        </w:tc>
        <w:tc>
          <w:tcPr>
            <w:tcW w:w="1471" w:type="dxa"/>
          </w:tcPr>
          <w:p w:rsidR="002D5E16" w:rsidRPr="000035EE" w:rsidRDefault="002D5E16" w:rsidP="0009740D">
            <w:pPr>
              <w:rPr>
                <w:sz w:val="20"/>
              </w:rPr>
            </w:pPr>
            <w:r w:rsidRPr="000035EE">
              <w:rPr>
                <w:sz w:val="20"/>
              </w:rPr>
              <w:t>62-297.620(4)</w:t>
            </w:r>
          </w:p>
        </w:tc>
        <w:tc>
          <w:tcPr>
            <w:tcW w:w="1296" w:type="dxa"/>
          </w:tcPr>
          <w:p w:rsidR="002D5E16" w:rsidRPr="000035EE" w:rsidRDefault="002D5E16" w:rsidP="0009740D">
            <w:pPr>
              <w:rPr>
                <w:sz w:val="20"/>
              </w:rPr>
            </w:pPr>
            <w:r w:rsidRPr="000035EE">
              <w:rPr>
                <w:sz w:val="20"/>
              </w:rPr>
              <w:t>EPA 9</w:t>
            </w:r>
            <w:r w:rsidRPr="000035EE">
              <w:rPr>
                <w:sz w:val="20"/>
                <w:vertAlign w:val="superscript"/>
              </w:rPr>
              <w:t>2</w:t>
            </w:r>
          </w:p>
        </w:tc>
      </w:tr>
    </w:tbl>
    <w:p w:rsidR="001E1E2A" w:rsidRPr="000035EE" w:rsidRDefault="001E1E2A" w:rsidP="00E16C54">
      <w:pPr>
        <w:ind w:left="180" w:hanging="180"/>
        <w:rPr>
          <w:szCs w:val="22"/>
          <w:vertAlign w:val="superscript"/>
        </w:rPr>
      </w:pPr>
    </w:p>
    <w:p w:rsidR="00E411D8" w:rsidRPr="000035EE" w:rsidRDefault="002D5E16" w:rsidP="00E16C54">
      <w:pPr>
        <w:ind w:left="180" w:hanging="180"/>
        <w:rPr>
          <w:szCs w:val="22"/>
        </w:rPr>
      </w:pPr>
      <w:r w:rsidRPr="000035EE">
        <w:rPr>
          <w:szCs w:val="22"/>
          <w:vertAlign w:val="superscript"/>
        </w:rPr>
        <w:t>1</w:t>
      </w:r>
      <w:r w:rsidR="00E16C54" w:rsidRPr="000035EE">
        <w:rPr>
          <w:szCs w:val="22"/>
          <w:vertAlign w:val="superscript"/>
        </w:rPr>
        <w:tab/>
      </w:r>
      <w:r w:rsidRPr="000035EE">
        <w:rPr>
          <w:szCs w:val="22"/>
        </w:rPr>
        <w:t>VE – visible emissions</w:t>
      </w:r>
    </w:p>
    <w:p w:rsidR="002D5E16" w:rsidRPr="000035EE" w:rsidRDefault="002D5E16" w:rsidP="00E16C54">
      <w:pPr>
        <w:ind w:left="180" w:hanging="180"/>
        <w:rPr>
          <w:szCs w:val="22"/>
        </w:rPr>
      </w:pPr>
      <w:r w:rsidRPr="000035EE">
        <w:rPr>
          <w:szCs w:val="22"/>
          <w:vertAlign w:val="superscript"/>
        </w:rPr>
        <w:t>2</w:t>
      </w:r>
      <w:r w:rsidR="00E16C54" w:rsidRPr="000035EE">
        <w:rPr>
          <w:szCs w:val="22"/>
          <w:vertAlign w:val="superscript"/>
        </w:rPr>
        <w:tab/>
      </w:r>
      <w:r w:rsidRPr="000035EE">
        <w:rPr>
          <w:szCs w:val="22"/>
        </w:rPr>
        <w:t>Test annually after the first test.</w:t>
      </w:r>
    </w:p>
    <w:p w:rsidR="002D5E16" w:rsidRPr="000035EE" w:rsidRDefault="002D5E16" w:rsidP="00E16C54">
      <w:pPr>
        <w:ind w:left="180" w:hanging="180"/>
        <w:rPr>
          <w:szCs w:val="22"/>
        </w:rPr>
      </w:pPr>
      <w:r w:rsidRPr="000035EE">
        <w:rPr>
          <w:szCs w:val="22"/>
          <w:vertAlign w:val="superscript"/>
        </w:rPr>
        <w:t>3</w:t>
      </w:r>
      <w:r w:rsidR="00E16C54" w:rsidRPr="000035EE">
        <w:rPr>
          <w:szCs w:val="22"/>
          <w:vertAlign w:val="superscript"/>
        </w:rPr>
        <w:tab/>
      </w:r>
      <w:r w:rsidRPr="000035EE">
        <w:rPr>
          <w:szCs w:val="22"/>
        </w:rPr>
        <w:t>Basis: 140,000 board feet per charge.</w:t>
      </w:r>
    </w:p>
    <w:p w:rsidR="002D5E16" w:rsidRPr="000035EE" w:rsidRDefault="002D5E16" w:rsidP="00E16C54">
      <w:pPr>
        <w:ind w:left="180" w:hanging="180"/>
        <w:rPr>
          <w:szCs w:val="22"/>
        </w:rPr>
      </w:pPr>
      <w:r w:rsidRPr="000035EE">
        <w:rPr>
          <w:szCs w:val="22"/>
          <w:vertAlign w:val="superscript"/>
        </w:rPr>
        <w:t>4</w:t>
      </w:r>
      <w:r w:rsidR="00E16C54" w:rsidRPr="000035EE">
        <w:rPr>
          <w:szCs w:val="22"/>
          <w:vertAlign w:val="superscript"/>
        </w:rPr>
        <w:tab/>
      </w:r>
      <w:r w:rsidRPr="000035EE">
        <w:rPr>
          <w:szCs w:val="22"/>
        </w:rPr>
        <w:t>VOC – Volatile Organic Compounds</w:t>
      </w:r>
    </w:p>
    <w:p w:rsidR="002D5E16" w:rsidRPr="000035EE" w:rsidRDefault="002D5E16" w:rsidP="00E16C54">
      <w:pPr>
        <w:ind w:left="180" w:hanging="180"/>
        <w:rPr>
          <w:szCs w:val="22"/>
        </w:rPr>
      </w:pPr>
      <w:r w:rsidRPr="000035EE">
        <w:rPr>
          <w:szCs w:val="22"/>
          <w:vertAlign w:val="superscript"/>
        </w:rPr>
        <w:t>5</w:t>
      </w:r>
      <w:r w:rsidR="00E16C54" w:rsidRPr="000035EE">
        <w:rPr>
          <w:szCs w:val="22"/>
          <w:vertAlign w:val="superscript"/>
        </w:rPr>
        <w:tab/>
      </w:r>
      <w:r w:rsidRPr="000035EE">
        <w:rPr>
          <w:szCs w:val="22"/>
        </w:rPr>
        <w:t>VOC emissions rate in the application is 99.60 TPY from EU #002 and is based emissions factor (3.32 lbs/Mbf) &amp; 60,000 Mbf/yr where MBf= 1000 board feet.  Hours of operation shall be limited to 24 H/D, 7 D/W, 52 W/Y (8760 H/Y) and shall be recorded.</w:t>
      </w:r>
    </w:p>
    <w:p w:rsidR="002D5E16" w:rsidRPr="000035EE" w:rsidRDefault="002D5E16" w:rsidP="00E16C54">
      <w:pPr>
        <w:ind w:left="180" w:hanging="180"/>
        <w:rPr>
          <w:szCs w:val="22"/>
        </w:rPr>
      </w:pPr>
      <w:r w:rsidRPr="000035EE">
        <w:rPr>
          <w:szCs w:val="22"/>
          <w:vertAlign w:val="superscript"/>
        </w:rPr>
        <w:t>6</w:t>
      </w:r>
      <w:r w:rsidR="00E16C54" w:rsidRPr="000035EE">
        <w:rPr>
          <w:szCs w:val="22"/>
          <w:vertAlign w:val="superscript"/>
        </w:rPr>
        <w:tab/>
      </w:r>
      <w:r w:rsidRPr="000035EE">
        <w:rPr>
          <w:szCs w:val="22"/>
        </w:rPr>
        <w:t>VOC emitted shall be determined by recording each kiln charge rate in board feet per day.  Submit a report containing the data required for a 30 day period beginning within 45 days after startup.</w:t>
      </w:r>
    </w:p>
    <w:p w:rsidR="002D5E16" w:rsidRPr="000035EE" w:rsidRDefault="002D5E16" w:rsidP="00E16C54">
      <w:pPr>
        <w:ind w:left="180" w:hanging="180"/>
        <w:rPr>
          <w:szCs w:val="22"/>
        </w:rPr>
      </w:pPr>
      <w:r w:rsidRPr="000035EE">
        <w:rPr>
          <w:szCs w:val="22"/>
          <w:vertAlign w:val="superscript"/>
        </w:rPr>
        <w:t>7</w:t>
      </w:r>
      <w:r w:rsidR="00E16C54" w:rsidRPr="000035EE">
        <w:rPr>
          <w:szCs w:val="22"/>
          <w:vertAlign w:val="superscript"/>
        </w:rPr>
        <w:tab/>
      </w:r>
      <w:r w:rsidRPr="000035EE">
        <w:rPr>
          <w:szCs w:val="22"/>
        </w:rPr>
        <w:t>From the sawdust bin controlled by a baghouse.  The fuel hopper receiver cyclone emissions are insignificant.</w:t>
      </w:r>
    </w:p>
    <w:p w:rsidR="002D5E16" w:rsidRPr="000035EE" w:rsidRDefault="002D5E16" w:rsidP="0009740D">
      <w:pPr>
        <w:rPr>
          <w:b/>
          <w:szCs w:val="22"/>
        </w:rPr>
      </w:pPr>
    </w:p>
    <w:p w:rsidR="00E411D8" w:rsidRPr="000035EE" w:rsidRDefault="00E411D8" w:rsidP="00E411D8">
      <w:pPr>
        <w:rPr>
          <w:b/>
          <w:szCs w:val="22"/>
        </w:rPr>
      </w:pPr>
      <w:r w:rsidRPr="000035EE">
        <w:rPr>
          <w:b/>
          <w:szCs w:val="22"/>
        </w:rPr>
        <w:t xml:space="preserve">To: </w:t>
      </w:r>
    </w:p>
    <w:p w:rsidR="00656AC2" w:rsidRPr="000035EE" w:rsidRDefault="00656AC2" w:rsidP="00E411D8">
      <w:pPr>
        <w:rPr>
          <w:b/>
          <w:szCs w:val="22"/>
        </w:rPr>
      </w:pPr>
    </w:p>
    <w:p w:rsidR="00E411D8" w:rsidRPr="000035EE" w:rsidRDefault="00656AC2" w:rsidP="00656AC2">
      <w:pPr>
        <w:suppressAutoHyphens/>
        <w:spacing w:after="120"/>
        <w:ind w:left="360" w:hanging="360"/>
        <w:rPr>
          <w:szCs w:val="22"/>
        </w:rPr>
      </w:pPr>
      <w:r w:rsidRPr="000035EE">
        <w:rPr>
          <w:b/>
          <w:szCs w:val="22"/>
        </w:rPr>
        <w:t>3.</w:t>
      </w:r>
      <w:r w:rsidRPr="000035EE">
        <w:rPr>
          <w:b/>
          <w:szCs w:val="22"/>
        </w:rPr>
        <w:tab/>
      </w:r>
      <w:r w:rsidR="00E411D8" w:rsidRPr="000035EE">
        <w:rPr>
          <w:b/>
          <w:szCs w:val="22"/>
          <w:u w:val="single"/>
        </w:rPr>
        <w:t>General Visible Emissions Standards:</w:t>
      </w:r>
    </w:p>
    <w:p w:rsidR="00E411D8" w:rsidRPr="000035EE" w:rsidRDefault="00E411D8" w:rsidP="00E411D8">
      <w:pPr>
        <w:widowControl w:val="0"/>
        <w:spacing w:after="240"/>
        <w:ind w:left="360"/>
        <w:jc w:val="both"/>
        <w:rPr>
          <w:szCs w:val="22"/>
        </w:rPr>
      </w:pPr>
      <w:r w:rsidRPr="000035EE">
        <w:rPr>
          <w:szCs w:val="22"/>
        </w:rPr>
        <w:t>Visible Emissions: No person shall cause, let, permit, suffer or allow to be discharged into the atmosphere the emissions of air pollutants from any activity, the density of which is equal to or greater than that designated as Number 1 on the Ringelmann Chart (20 percent opacity).</w:t>
      </w:r>
    </w:p>
    <w:p w:rsidR="00E411D8" w:rsidRPr="000035EE" w:rsidRDefault="00E411D8" w:rsidP="00E411D8">
      <w:pPr>
        <w:widowControl w:val="0"/>
        <w:spacing w:after="240"/>
        <w:ind w:left="360"/>
        <w:jc w:val="both"/>
        <w:rPr>
          <w:szCs w:val="22"/>
        </w:rPr>
      </w:pPr>
      <w:r w:rsidRPr="000035EE">
        <w:rPr>
          <w:szCs w:val="22"/>
        </w:rPr>
        <w:t xml:space="preserve">[Rules 62-4.070(3), and Rule 62-296.320(4)(b)1&amp;4 F.A.C.] </w:t>
      </w:r>
    </w:p>
    <w:p w:rsidR="00E411D8" w:rsidRPr="000035EE" w:rsidRDefault="00656AC2" w:rsidP="00656AC2">
      <w:pPr>
        <w:autoSpaceDE w:val="0"/>
        <w:autoSpaceDN w:val="0"/>
        <w:spacing w:after="100"/>
        <w:ind w:left="360" w:hanging="360"/>
        <w:rPr>
          <w:szCs w:val="22"/>
        </w:rPr>
      </w:pPr>
      <w:r w:rsidRPr="000035EE">
        <w:rPr>
          <w:b/>
          <w:bCs/>
          <w:szCs w:val="22"/>
        </w:rPr>
        <w:t>4.</w:t>
      </w:r>
      <w:r w:rsidRPr="000035EE">
        <w:rPr>
          <w:b/>
          <w:bCs/>
          <w:szCs w:val="22"/>
        </w:rPr>
        <w:tab/>
      </w:r>
      <w:r w:rsidR="00E411D8" w:rsidRPr="000035EE">
        <w:rPr>
          <w:b/>
          <w:bCs/>
          <w:szCs w:val="22"/>
          <w:u w:val="single"/>
        </w:rPr>
        <w:t>Special Compliance Tests:</w:t>
      </w:r>
      <w:r w:rsidR="00E411D8" w:rsidRPr="000035EE">
        <w:rPr>
          <w:szCs w:val="22"/>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E411D8" w:rsidRPr="000035EE" w:rsidRDefault="00E411D8" w:rsidP="00EC1872">
      <w:pPr>
        <w:autoSpaceDE w:val="0"/>
        <w:autoSpaceDN w:val="0"/>
        <w:ind w:left="360"/>
        <w:rPr>
          <w:szCs w:val="22"/>
        </w:rPr>
      </w:pPr>
      <w:r w:rsidRPr="000035EE">
        <w:rPr>
          <w:szCs w:val="22"/>
        </w:rPr>
        <w:t>[Rule 62-297.310(7), F.A.C.]</w:t>
      </w:r>
    </w:p>
    <w:p w:rsidR="00E411D8" w:rsidRPr="000035EE" w:rsidRDefault="00E411D8" w:rsidP="00E411D8">
      <w:pPr>
        <w:rPr>
          <w:b/>
          <w:szCs w:val="22"/>
        </w:rPr>
      </w:pPr>
    </w:p>
    <w:sectPr w:rsidR="00E411D8" w:rsidRPr="000035EE" w:rsidSect="004D42A0">
      <w:headerReference w:type="even" r:id="rId21"/>
      <w:headerReference w:type="default" r:id="rId22"/>
      <w:headerReference w:type="first" r:id="rId23"/>
      <w:pgSz w:w="12240" w:h="15840" w:code="1"/>
      <w:pgMar w:top="720" w:right="1152" w:bottom="720" w:left="1710" w:header="720" w:footer="720" w:gutter="0"/>
      <w:paperSrc w:first="16640" w:other="1664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980" w:rsidRDefault="00D34980">
      <w:r>
        <w:separator/>
      </w:r>
    </w:p>
  </w:endnote>
  <w:endnote w:type="continuationSeparator" w:id="0">
    <w:p w:rsidR="00D34980" w:rsidRDefault="00D349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Default="00D34980"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Default="00D34980">
    <w:pPr>
      <w:pStyle w:val="Footer"/>
      <w:jc w:val="center"/>
      <w:rPr>
        <w:rStyle w:val="PageNumber"/>
      </w:rPr>
    </w:pPr>
    <w:r w:rsidRPr="000539D1">
      <w:rPr>
        <w:rFonts w:ascii="BakerSignet" w:hAnsi="BakerSignet"/>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Pr="003043FA" w:rsidRDefault="00D34980" w:rsidP="00063293">
    <w:pPr>
      <w:pBdr>
        <w:top w:val="single" w:sz="8" w:space="1" w:color="auto"/>
      </w:pBdr>
      <w:spacing w:before="240"/>
      <w:rPr>
        <w:rStyle w:val="PageNumber"/>
      </w:rPr>
    </w:pPr>
    <w:r>
      <w:rPr>
        <w:rStyle w:val="PageNumber"/>
      </w:rPr>
      <w:t>Gilman Building Products, LLC</w:t>
    </w:r>
    <w:r w:rsidRPr="003043FA">
      <w:rPr>
        <w:rStyle w:val="PageNumber"/>
      </w:rPr>
      <w:tab/>
      <w:t xml:space="preserve">                                                               Air Permit No. </w:t>
    </w:r>
    <w:r w:rsidRPr="003043FA">
      <w:t>1230033-011-AC</w:t>
    </w:r>
  </w:p>
  <w:p w:rsidR="00D34980" w:rsidRDefault="00D34980" w:rsidP="000E3B55">
    <w:pPr>
      <w:tabs>
        <w:tab w:val="left" w:pos="7110"/>
      </w:tabs>
      <w:rPr>
        <w:rStyle w:val="PageNumber"/>
      </w:rPr>
    </w:pPr>
    <w:r w:rsidRPr="003043FA">
      <w:rPr>
        <w:rStyle w:val="PageNumber"/>
      </w:rPr>
      <w:t xml:space="preserve">Perry Mill                                                                                        </w:t>
    </w:r>
    <w:r>
      <w:rPr>
        <w:rStyle w:val="PageNumber"/>
      </w:rPr>
      <w:t xml:space="preserve">Bark &amp; Sawdust Silo &amp; # 2 Fuel System </w:t>
    </w:r>
  </w:p>
  <w:p w:rsidR="00D34980" w:rsidRPr="00063293" w:rsidRDefault="00D34980" w:rsidP="000E3B55">
    <w:pPr>
      <w:tabs>
        <w:tab w:val="left" w:pos="7110"/>
      </w:tabs>
      <w:jc w:val="center"/>
      <w:rPr>
        <w:rStyle w:val="PageNumber"/>
      </w:rPr>
    </w:pPr>
    <w:r w:rsidRPr="00063293">
      <w:t xml:space="preserve">Page </w:t>
    </w:r>
    <w:r w:rsidR="001F1DE7" w:rsidRPr="00063293">
      <w:rPr>
        <w:rStyle w:val="PageNumber"/>
      </w:rPr>
      <w:fldChar w:fldCharType="begin"/>
    </w:r>
    <w:r w:rsidRPr="00063293">
      <w:rPr>
        <w:rStyle w:val="PageNumber"/>
      </w:rPr>
      <w:instrText xml:space="preserve"> PAGE </w:instrText>
    </w:r>
    <w:r w:rsidR="001F1DE7" w:rsidRPr="00063293">
      <w:rPr>
        <w:rStyle w:val="PageNumber"/>
      </w:rPr>
      <w:fldChar w:fldCharType="separate"/>
    </w:r>
    <w:r w:rsidR="008E06EC">
      <w:rPr>
        <w:rStyle w:val="PageNumber"/>
        <w:noProof/>
      </w:rPr>
      <w:t>2</w:t>
    </w:r>
    <w:r w:rsidR="001F1DE7" w:rsidRPr="00063293">
      <w:rPr>
        <w:rStyle w:val="PageNumber"/>
      </w:rPr>
      <w:fldChar w:fldCharType="end"/>
    </w:r>
    <w:r w:rsidRPr="00063293">
      <w:rPr>
        <w:rStyle w:val="PageNumber"/>
      </w:rPr>
      <w:t xml:space="preserve"> of </w:t>
    </w:r>
    <w:r w:rsidR="001F1DE7" w:rsidRPr="00063293">
      <w:rPr>
        <w:rStyle w:val="PageNumber"/>
      </w:rPr>
      <w:fldChar w:fldCharType="begin"/>
    </w:r>
    <w:r w:rsidRPr="00063293">
      <w:rPr>
        <w:rStyle w:val="PageNumber"/>
      </w:rPr>
      <w:instrText xml:space="preserve"> NUMPAGES </w:instrText>
    </w:r>
    <w:r w:rsidR="001F1DE7" w:rsidRPr="00063293">
      <w:rPr>
        <w:rStyle w:val="PageNumber"/>
      </w:rPr>
      <w:fldChar w:fldCharType="separate"/>
    </w:r>
    <w:r w:rsidR="008E06EC">
      <w:rPr>
        <w:rStyle w:val="PageNumber"/>
        <w:noProof/>
      </w:rPr>
      <w:t>7</w:t>
    </w:r>
    <w:r w:rsidR="001F1DE7" w:rsidRPr="0006329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980" w:rsidRDefault="00D34980">
      <w:r>
        <w:separator/>
      </w:r>
    </w:p>
  </w:footnote>
  <w:footnote w:type="continuationSeparator" w:id="0">
    <w:p w:rsidR="00D34980" w:rsidRDefault="00D349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Default="00D34980" w:rsidP="005E5215">
    <w:pPr>
      <w:pStyle w:val="Header"/>
      <w:numPr>
        <w:ilvl w:val="0"/>
        <w:numId w:val="3"/>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Default="00D34980" w:rsidP="005E5215">
    <w:pPr>
      <w:pStyle w:val="Header"/>
      <w:numPr>
        <w:ilvl w:val="0"/>
        <w:numId w:val="17"/>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Default="00D34980" w:rsidP="005D7E55">
    <w:pPr>
      <w:pStyle w:val="BodyText"/>
      <w:pBdr>
        <w:bottom w:val="single" w:sz="8" w:space="1" w:color="auto"/>
      </w:pBdr>
      <w:spacing w:after="240"/>
      <w:jc w:val="center"/>
      <w:rPr>
        <w:b/>
        <w:bCs/>
        <w:caps/>
      </w:rPr>
    </w:pPr>
    <w:r>
      <w:rPr>
        <w:b/>
        <w:bCs/>
      </w:rPr>
      <w:t>SECTION 3.  SPECIFIC CONDITIONS</w:t>
    </w:r>
    <w:r w:rsidRPr="00EA7B53">
      <w:rPr>
        <w:b/>
      </w:rPr>
      <w:t xml:space="preserve"> (</w:t>
    </w:r>
    <w:r>
      <w:rPr>
        <w:b/>
      </w:rPr>
      <w:t>DRAFT</w:t>
    </w:r>
    <w:r w:rsidRPr="00EA7B53">
      <w:rPr>
        <w:b/>
      </w:rPr>
      <w:t>)</w:t>
    </w:r>
  </w:p>
  <w:p w:rsidR="00D34980" w:rsidRPr="00B82829" w:rsidRDefault="00D34980" w:rsidP="00B82829">
    <w:pPr>
      <w:pStyle w:val="Header"/>
      <w:jc w:val="center"/>
      <w:rPr>
        <w:b/>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Default="00D34980" w:rsidP="005E5215">
    <w:pPr>
      <w:pStyle w:val="Header"/>
      <w:numPr>
        <w:ilvl w:val="0"/>
        <w:numId w:val="18"/>
      </w:numPr>
      <w:ind w:left="0" w:firstLine="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38" w:type="dxa"/>
      <w:jc w:val="center"/>
      <w:tblLayout w:type="fixed"/>
      <w:tblLook w:val="01E0"/>
    </w:tblPr>
    <w:tblGrid>
      <w:gridCol w:w="2918"/>
      <w:gridCol w:w="5400"/>
      <w:gridCol w:w="2520"/>
    </w:tblGrid>
    <w:tr w:rsidR="00D34980" w:rsidRPr="00F64FE1" w:rsidTr="003F6696">
      <w:trPr>
        <w:jc w:val="center"/>
      </w:trPr>
      <w:tc>
        <w:tcPr>
          <w:tcW w:w="2918" w:type="dxa"/>
        </w:tcPr>
        <w:p w:rsidR="00D34980" w:rsidRDefault="001F1DE7" w:rsidP="003F66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DEP color logo for PC" style="width:118.5pt;height:77.25pt;visibility:visible;mso-wrap-style:square">
                <v:imagedata r:id="rId1" o:title="DEP color logo for PC"/>
              </v:shape>
            </w:pict>
          </w:r>
        </w:p>
      </w:tc>
      <w:tc>
        <w:tcPr>
          <w:tcW w:w="5400" w:type="dxa"/>
        </w:tcPr>
        <w:p w:rsidR="00D34980" w:rsidRPr="00F64FE1" w:rsidRDefault="00D34980" w:rsidP="003F6696">
          <w:pPr>
            <w:jc w:val="center"/>
            <w:rPr>
              <w:b/>
              <w:sz w:val="32"/>
              <w:szCs w:val="32"/>
            </w:rPr>
          </w:pPr>
          <w:r w:rsidRPr="00F64FE1">
            <w:rPr>
              <w:b/>
              <w:sz w:val="36"/>
              <w:szCs w:val="36"/>
            </w:rPr>
            <w:t>F</w:t>
          </w:r>
          <w:r w:rsidRPr="00F64FE1">
            <w:rPr>
              <w:b/>
            </w:rPr>
            <w:t>LORIDA</w:t>
          </w:r>
          <w:r w:rsidRPr="00F64FE1">
            <w:rPr>
              <w:b/>
              <w:sz w:val="32"/>
              <w:szCs w:val="32"/>
            </w:rPr>
            <w:t xml:space="preserve"> </w:t>
          </w:r>
          <w:r w:rsidRPr="00F64FE1">
            <w:rPr>
              <w:b/>
              <w:sz w:val="36"/>
              <w:szCs w:val="36"/>
            </w:rPr>
            <w:t>D</w:t>
          </w:r>
          <w:r w:rsidRPr="00F64FE1">
            <w:rPr>
              <w:b/>
            </w:rPr>
            <w:t>EPARTMENT</w:t>
          </w:r>
          <w:r w:rsidRPr="00F64FE1">
            <w:rPr>
              <w:b/>
              <w:sz w:val="32"/>
              <w:szCs w:val="32"/>
            </w:rPr>
            <w:t xml:space="preserve"> </w:t>
          </w:r>
          <w:r w:rsidRPr="00F64FE1">
            <w:rPr>
              <w:b/>
            </w:rPr>
            <w:t>OF</w:t>
          </w:r>
        </w:p>
        <w:p w:rsidR="00D34980" w:rsidRPr="00F64FE1" w:rsidRDefault="00D34980" w:rsidP="003F6696">
          <w:pPr>
            <w:jc w:val="center"/>
            <w:rPr>
              <w:sz w:val="32"/>
              <w:szCs w:val="32"/>
            </w:rPr>
          </w:pPr>
          <w:r w:rsidRPr="00F64FE1">
            <w:rPr>
              <w:b/>
              <w:sz w:val="36"/>
              <w:szCs w:val="36"/>
            </w:rPr>
            <w:t>E</w:t>
          </w:r>
          <w:r w:rsidRPr="00F64FE1">
            <w:rPr>
              <w:b/>
            </w:rPr>
            <w:t>NVIRONMENTAL</w:t>
          </w:r>
          <w:r w:rsidRPr="00F64FE1">
            <w:rPr>
              <w:b/>
              <w:sz w:val="32"/>
              <w:szCs w:val="32"/>
            </w:rPr>
            <w:t xml:space="preserve"> </w:t>
          </w:r>
          <w:r w:rsidRPr="00F64FE1">
            <w:rPr>
              <w:b/>
              <w:sz w:val="36"/>
              <w:szCs w:val="36"/>
            </w:rPr>
            <w:t>P</w:t>
          </w:r>
          <w:r w:rsidRPr="00F64FE1">
            <w:rPr>
              <w:b/>
            </w:rPr>
            <w:t>ROTECTION</w:t>
          </w:r>
        </w:p>
        <w:p w:rsidR="00D34980" w:rsidRPr="00F64FE1" w:rsidRDefault="00D34980" w:rsidP="003F6696">
          <w:pPr>
            <w:jc w:val="center"/>
            <w:rPr>
              <w:sz w:val="18"/>
              <w:szCs w:val="18"/>
            </w:rPr>
          </w:pPr>
          <w:r w:rsidRPr="00F64FE1">
            <w:rPr>
              <w:sz w:val="18"/>
              <w:szCs w:val="18"/>
            </w:rPr>
            <w:t xml:space="preserve"> </w:t>
          </w:r>
          <w:r w:rsidRPr="00F64FE1">
            <w:rPr>
              <w:sz w:val="18"/>
              <w:szCs w:val="18"/>
            </w:rPr>
            <w:br/>
            <w:t>NORTHEAST DISTRICT</w:t>
          </w:r>
          <w:r w:rsidRPr="00F64FE1">
            <w:rPr>
              <w:sz w:val="18"/>
              <w:szCs w:val="18"/>
            </w:rPr>
            <w:br/>
            <w:t>8800 BAYMEADOWS WAY WEST, SUITE 100</w:t>
          </w:r>
        </w:p>
        <w:p w:rsidR="00D34980" w:rsidRPr="00F64FE1" w:rsidRDefault="00D34980" w:rsidP="003F6696">
          <w:pPr>
            <w:jc w:val="center"/>
            <w:rPr>
              <w:sz w:val="18"/>
              <w:szCs w:val="18"/>
            </w:rPr>
          </w:pPr>
          <w:r w:rsidRPr="00F64FE1">
            <w:rPr>
              <w:sz w:val="18"/>
              <w:szCs w:val="18"/>
            </w:rPr>
            <w:t>JACKSONVILLE, FLORIDA 32256</w:t>
          </w:r>
        </w:p>
      </w:tc>
      <w:tc>
        <w:tcPr>
          <w:tcW w:w="2520" w:type="dxa"/>
        </w:tcPr>
        <w:p w:rsidR="00D34980" w:rsidRPr="00F64FE1" w:rsidRDefault="00D34980" w:rsidP="003F6696">
          <w:pPr>
            <w:rPr>
              <w:color w:val="31849B"/>
              <w:sz w:val="18"/>
              <w:szCs w:val="18"/>
            </w:rPr>
          </w:pPr>
          <w:r w:rsidRPr="00F64FE1">
            <w:rPr>
              <w:color w:val="31849B"/>
              <w:sz w:val="18"/>
              <w:szCs w:val="18"/>
            </w:rPr>
            <w:t>RICK SCOTT</w:t>
          </w:r>
        </w:p>
        <w:p w:rsidR="00D34980" w:rsidRPr="00F64FE1" w:rsidRDefault="00D34980" w:rsidP="003F6696">
          <w:pPr>
            <w:rPr>
              <w:color w:val="31849B"/>
              <w:sz w:val="18"/>
              <w:szCs w:val="18"/>
            </w:rPr>
          </w:pPr>
          <w:r w:rsidRPr="00F64FE1">
            <w:rPr>
              <w:color w:val="31849B"/>
              <w:sz w:val="18"/>
              <w:szCs w:val="18"/>
            </w:rPr>
            <w:t>GOVERNOR</w:t>
          </w:r>
        </w:p>
        <w:p w:rsidR="00D34980" w:rsidRPr="00F64FE1" w:rsidRDefault="00D34980" w:rsidP="003F6696">
          <w:pPr>
            <w:jc w:val="right"/>
            <w:rPr>
              <w:color w:val="31849B"/>
              <w:sz w:val="18"/>
              <w:szCs w:val="18"/>
            </w:rPr>
          </w:pPr>
        </w:p>
        <w:p w:rsidR="00D34980" w:rsidRPr="00F64FE1" w:rsidRDefault="00D34980" w:rsidP="003F6696">
          <w:pPr>
            <w:rPr>
              <w:color w:val="31849B"/>
              <w:sz w:val="18"/>
              <w:szCs w:val="18"/>
            </w:rPr>
          </w:pPr>
        </w:p>
        <w:p w:rsidR="00D34980" w:rsidRPr="00F64FE1" w:rsidRDefault="00D34980" w:rsidP="003F6696">
          <w:pPr>
            <w:rPr>
              <w:color w:val="31849B"/>
              <w:sz w:val="18"/>
              <w:szCs w:val="18"/>
            </w:rPr>
          </w:pPr>
          <w:r w:rsidRPr="00F64FE1">
            <w:rPr>
              <w:color w:val="31849B"/>
              <w:sz w:val="18"/>
              <w:szCs w:val="18"/>
            </w:rPr>
            <w:t>HERSCHEL T. VINYARD JR.</w:t>
          </w:r>
        </w:p>
        <w:p w:rsidR="00D34980" w:rsidRPr="00F64FE1" w:rsidRDefault="00D34980" w:rsidP="003F6696">
          <w:pPr>
            <w:rPr>
              <w:color w:val="006666"/>
            </w:rPr>
          </w:pPr>
          <w:r w:rsidRPr="00F64FE1">
            <w:rPr>
              <w:color w:val="31849B"/>
              <w:sz w:val="18"/>
              <w:szCs w:val="18"/>
            </w:rPr>
            <w:t>SECRETARY</w:t>
          </w:r>
        </w:p>
      </w:tc>
    </w:tr>
  </w:tbl>
  <w:p w:rsidR="00D34980" w:rsidRPr="001E6B3A" w:rsidRDefault="00D34980">
    <w:pPr>
      <w:pStyle w:val="Header"/>
      <w:jc w:val="center"/>
      <w:rPr>
        <w:sz w:val="32"/>
        <w:szCs w:val="32"/>
      </w:rPr>
    </w:pPr>
  </w:p>
  <w:p w:rsidR="00D34980" w:rsidRPr="001E6B3A" w:rsidRDefault="00D34980" w:rsidP="00951FDB">
    <w:pPr>
      <w:pStyle w:val="Header"/>
      <w:jc w:val="center"/>
      <w:rPr>
        <w:b/>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Pr="00E27535" w:rsidRDefault="001F1DE7" w:rsidP="00E27535">
    <w:pPr>
      <w:pStyle w:val="Header"/>
      <w:pBdr>
        <w:bottom w:val="single" w:sz="8" w:space="1" w:color="auto"/>
      </w:pBdr>
      <w:spacing w:after="240"/>
      <w:jc w:val="center"/>
      <w:rPr>
        <w:b/>
        <w:caps/>
        <w:szCs w:val="22"/>
      </w:rPr>
    </w:pPr>
    <w:r>
      <w:rPr>
        <w:b/>
        <w:caps/>
        <w:noProof/>
        <w:szCs w:val="22"/>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7412"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D34980">
      <w:rPr>
        <w:b/>
        <w:caps/>
        <w:szCs w:val="22"/>
      </w:rPr>
      <w:t xml:space="preserve">Air Construction </w:t>
    </w:r>
    <w:r w:rsidR="00D34980" w:rsidRPr="00FB2C68">
      <w:rPr>
        <w:b/>
        <w:caps/>
        <w:szCs w:val="22"/>
      </w:rPr>
      <w:t>Permit (Draft)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Default="00D34980" w:rsidP="005E5215">
    <w:pPr>
      <w:pStyle w:val="Header"/>
      <w:numPr>
        <w:ilvl w:val="0"/>
        <w:numId w:val="9"/>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Default="00D34980" w:rsidP="00FD2F3D">
    <w:pPr>
      <w:pStyle w:val="Header"/>
      <w:pBdr>
        <w:bottom w:val="single" w:sz="8" w:space="1" w:color="auto"/>
      </w:pBdr>
      <w:tabs>
        <w:tab w:val="clear" w:pos="4320"/>
        <w:tab w:val="clear" w:pos="8640"/>
      </w:tabs>
      <w:spacing w:after="240"/>
      <w:jc w:val="center"/>
    </w:pPr>
    <w:r>
      <w:rPr>
        <w:b/>
      </w:rPr>
      <w:t xml:space="preserve">SECTION 1.  GENERAL </w:t>
    </w:r>
    <w:r w:rsidRPr="00A50F6A">
      <w:rPr>
        <w:b/>
      </w:rPr>
      <w:t>INFORMATION (</w:t>
    </w:r>
    <w:r>
      <w:rPr>
        <w:b/>
      </w:rPr>
      <w:t>DRAFT</w:t>
    </w:r>
    <w:r w:rsidRPr="00A50F6A">
      <w:rPr>
        <w:b/>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Default="00D34980" w:rsidP="005E5215">
    <w:pPr>
      <w:pStyle w:val="Header"/>
      <w:numPr>
        <w:ilvl w:val="0"/>
        <w:numId w:val="10"/>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Default="00D34980" w:rsidP="005E5215">
    <w:pPr>
      <w:pStyle w:val="Header"/>
      <w:numPr>
        <w:ilvl w:val="0"/>
        <w:numId w:val="11"/>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Default="00D34980" w:rsidP="00FD2F3D">
    <w:pPr>
      <w:pStyle w:val="BodyText"/>
      <w:pBdr>
        <w:bottom w:val="single" w:sz="8" w:space="1" w:color="auto"/>
      </w:pBdr>
      <w:spacing w:after="240"/>
      <w:jc w:val="center"/>
      <w:rPr>
        <w:b/>
        <w:bCs/>
        <w:caps/>
      </w:rPr>
    </w:pPr>
    <w:r>
      <w:rPr>
        <w:b/>
        <w:bCs/>
      </w:rPr>
      <w:t xml:space="preserve">SECTION 2.  ADMINISTRATIVE </w:t>
    </w:r>
    <w:r w:rsidRPr="00EA7B53">
      <w:rPr>
        <w:b/>
        <w:bCs/>
      </w:rPr>
      <w:t>REQUIREMENTS</w:t>
    </w:r>
    <w:r w:rsidRPr="00EA7B53">
      <w:rPr>
        <w:b/>
      </w:rPr>
      <w:t xml:space="preserve"> (</w:t>
    </w:r>
    <w:r>
      <w:rPr>
        <w:b/>
      </w:rPr>
      <w:t>DRAFT</w:t>
    </w:r>
    <w:r w:rsidRPr="00EA7B53">
      <w:rPr>
        <w:b/>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980" w:rsidRDefault="00D34980" w:rsidP="005E5215">
    <w:pPr>
      <w:pStyle w:val="Header"/>
      <w:numPr>
        <w:ilvl w:val="0"/>
        <w:numId w:val="12"/>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237A61"/>
    <w:multiLevelType w:val="hybridMultilevel"/>
    <w:tmpl w:val="95BA6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5B83CC5"/>
    <w:multiLevelType w:val="hybridMultilevel"/>
    <w:tmpl w:val="BE30E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9C47115"/>
    <w:multiLevelType w:val="singleLevel"/>
    <w:tmpl w:val="0409000F"/>
    <w:lvl w:ilvl="0">
      <w:start w:val="4"/>
      <w:numFmt w:val="decimal"/>
      <w:lvlText w:val="%1."/>
      <w:lvlJc w:val="left"/>
      <w:pPr>
        <w:tabs>
          <w:tab w:val="num" w:pos="360"/>
        </w:tabs>
        <w:ind w:left="360" w:hanging="360"/>
      </w:pPr>
      <w:rPr>
        <w:rFonts w:hint="default"/>
      </w:rPr>
    </w:lvl>
  </w:abstractNum>
  <w:abstractNum w:abstractNumId="10">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CF2AED"/>
    <w:multiLevelType w:val="singleLevel"/>
    <w:tmpl w:val="F1A85D9A"/>
    <w:lvl w:ilvl="0">
      <w:start w:val="1"/>
      <w:numFmt w:val="decimal"/>
      <w:lvlText w:val="(%1)"/>
      <w:legacy w:legacy="1" w:legacySpace="0" w:legacyIndent="720"/>
      <w:lvlJc w:val="left"/>
      <w:pPr>
        <w:ind w:left="720" w:hanging="720"/>
      </w:pPr>
    </w:lvl>
  </w:abstractNum>
  <w:abstractNum w:abstractNumId="13">
    <w:nsid w:val="32C72E3C"/>
    <w:multiLevelType w:val="hybridMultilevel"/>
    <w:tmpl w:val="692C440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A67863"/>
    <w:multiLevelType w:val="hybridMultilevel"/>
    <w:tmpl w:val="36081F3A"/>
    <w:lvl w:ilvl="0" w:tplc="13DC3D2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38FF5011"/>
    <w:multiLevelType w:val="singleLevel"/>
    <w:tmpl w:val="A36E1A52"/>
    <w:lvl w:ilvl="0">
      <w:start w:val="4"/>
      <w:numFmt w:val="lowerLetter"/>
      <w:lvlText w:val="%1."/>
      <w:lvlJc w:val="left"/>
      <w:pPr>
        <w:tabs>
          <w:tab w:val="num" w:pos="1440"/>
        </w:tabs>
        <w:ind w:left="1440" w:hanging="720"/>
      </w:pPr>
      <w:rPr>
        <w:rFonts w:hint="default"/>
      </w:rPr>
    </w:lvl>
  </w:abstractNum>
  <w:abstractNum w:abstractNumId="16">
    <w:nsid w:val="3B032BF1"/>
    <w:multiLevelType w:val="singleLevel"/>
    <w:tmpl w:val="95BCCBAC"/>
    <w:lvl w:ilvl="0">
      <w:start w:val="1"/>
      <w:numFmt w:val="decimal"/>
      <w:lvlText w:val="(%1)"/>
      <w:legacy w:legacy="1" w:legacySpace="0" w:legacyIndent="720"/>
      <w:lvlJc w:val="left"/>
      <w:pPr>
        <w:ind w:left="720" w:hanging="720"/>
      </w:pPr>
    </w:lvl>
  </w:abstractNum>
  <w:abstractNum w:abstractNumId="17">
    <w:nsid w:val="3BA27005"/>
    <w:multiLevelType w:val="multilevel"/>
    <w:tmpl w:val="613EF5C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3FE609C3"/>
    <w:multiLevelType w:val="singleLevel"/>
    <w:tmpl w:val="F1A85D9A"/>
    <w:lvl w:ilvl="0">
      <w:start w:val="1"/>
      <w:numFmt w:val="decimal"/>
      <w:lvlText w:val="(%1)"/>
      <w:legacy w:legacy="1" w:legacySpace="0" w:legacyIndent="720"/>
      <w:lvlJc w:val="left"/>
      <w:pPr>
        <w:ind w:left="720" w:hanging="720"/>
      </w:pPr>
    </w:lvl>
  </w:abstractNum>
  <w:abstractNum w:abstractNumId="19">
    <w:nsid w:val="405F2C4B"/>
    <w:multiLevelType w:val="singleLevel"/>
    <w:tmpl w:val="F1A85D9A"/>
    <w:lvl w:ilvl="0">
      <w:start w:val="1"/>
      <w:numFmt w:val="decimal"/>
      <w:lvlText w:val="(%1)"/>
      <w:legacy w:legacy="1" w:legacySpace="0" w:legacyIndent="720"/>
      <w:lvlJc w:val="left"/>
      <w:pPr>
        <w:ind w:left="720" w:hanging="720"/>
      </w:pPr>
    </w:lvl>
  </w:abstractNum>
  <w:abstractNum w:abstractNumId="20">
    <w:nsid w:val="41051669"/>
    <w:multiLevelType w:val="singleLevel"/>
    <w:tmpl w:val="F1A85D9A"/>
    <w:lvl w:ilvl="0">
      <w:start w:val="1"/>
      <w:numFmt w:val="decimal"/>
      <w:lvlText w:val="(%1)"/>
      <w:legacy w:legacy="1" w:legacySpace="0" w:legacyIndent="720"/>
      <w:lvlJc w:val="left"/>
      <w:pPr>
        <w:ind w:left="720" w:hanging="720"/>
      </w:pPr>
    </w:lvl>
  </w:abstractNum>
  <w:abstractNum w:abstractNumId="21">
    <w:nsid w:val="44617DFF"/>
    <w:multiLevelType w:val="singleLevel"/>
    <w:tmpl w:val="F1A85D9A"/>
    <w:lvl w:ilvl="0">
      <w:start w:val="1"/>
      <w:numFmt w:val="decimal"/>
      <w:lvlText w:val="(%1)"/>
      <w:legacy w:legacy="1" w:legacySpace="0" w:legacyIndent="720"/>
      <w:lvlJc w:val="left"/>
      <w:pPr>
        <w:ind w:left="720" w:hanging="720"/>
      </w:pPr>
    </w:lvl>
  </w:abstractNum>
  <w:abstractNum w:abstractNumId="22">
    <w:nsid w:val="45A51284"/>
    <w:multiLevelType w:val="singleLevel"/>
    <w:tmpl w:val="F1A85D9A"/>
    <w:lvl w:ilvl="0">
      <w:start w:val="1"/>
      <w:numFmt w:val="decimal"/>
      <w:lvlText w:val="(%1)"/>
      <w:legacy w:legacy="1" w:legacySpace="0" w:legacyIndent="720"/>
      <w:lvlJc w:val="left"/>
      <w:pPr>
        <w:ind w:left="720" w:hanging="720"/>
      </w:pPr>
    </w:lvl>
  </w:abstractNum>
  <w:abstractNum w:abstractNumId="23">
    <w:nsid w:val="4B5D7747"/>
    <w:multiLevelType w:val="singleLevel"/>
    <w:tmpl w:val="F1A85D9A"/>
    <w:lvl w:ilvl="0">
      <w:start w:val="1"/>
      <w:numFmt w:val="decimal"/>
      <w:lvlText w:val="(%1)"/>
      <w:legacy w:legacy="1" w:legacySpace="0" w:legacyIndent="720"/>
      <w:lvlJc w:val="left"/>
      <w:pPr>
        <w:ind w:left="720" w:hanging="720"/>
      </w:pPr>
    </w:lvl>
  </w:abstractNum>
  <w:abstractNum w:abstractNumId="24">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F802BC"/>
    <w:multiLevelType w:val="singleLevel"/>
    <w:tmpl w:val="57B42DDC"/>
    <w:lvl w:ilvl="0">
      <w:start w:val="1"/>
      <w:numFmt w:val="decimal"/>
      <w:lvlText w:val="%1."/>
      <w:lvlJc w:val="left"/>
      <w:pPr>
        <w:tabs>
          <w:tab w:val="num" w:pos="360"/>
        </w:tabs>
        <w:ind w:left="360" w:hanging="360"/>
      </w:pPr>
      <w:rPr>
        <w:u w:val="none"/>
      </w:rPr>
    </w:lvl>
  </w:abstractNum>
  <w:abstractNum w:abstractNumId="27">
    <w:nsid w:val="56745E92"/>
    <w:multiLevelType w:val="singleLevel"/>
    <w:tmpl w:val="F1A85D9A"/>
    <w:lvl w:ilvl="0">
      <w:start w:val="1"/>
      <w:numFmt w:val="decimal"/>
      <w:lvlText w:val="(%1)"/>
      <w:legacy w:legacy="1" w:legacySpace="0" w:legacyIndent="720"/>
      <w:lvlJc w:val="left"/>
      <w:pPr>
        <w:ind w:left="720" w:hanging="720"/>
      </w:pPr>
    </w:lvl>
  </w:abstractNum>
  <w:abstractNum w:abstractNumId="28">
    <w:nsid w:val="57081A48"/>
    <w:multiLevelType w:val="singleLevel"/>
    <w:tmpl w:val="F1A85D9A"/>
    <w:lvl w:ilvl="0">
      <w:start w:val="1"/>
      <w:numFmt w:val="decimal"/>
      <w:lvlText w:val="(%1)"/>
      <w:legacy w:legacy="1" w:legacySpace="0" w:legacyIndent="720"/>
      <w:lvlJc w:val="left"/>
      <w:pPr>
        <w:ind w:left="720" w:hanging="720"/>
      </w:pPr>
    </w:lvl>
  </w:abstractNum>
  <w:abstractNum w:abstractNumId="29">
    <w:nsid w:val="5A3B4B48"/>
    <w:multiLevelType w:val="singleLevel"/>
    <w:tmpl w:val="D828381E"/>
    <w:lvl w:ilvl="0">
      <w:start w:val="1"/>
      <w:numFmt w:val="decimal"/>
      <w:lvlText w:val="%1."/>
      <w:legacy w:legacy="1" w:legacySpace="120" w:legacyIndent="360"/>
      <w:lvlJc w:val="left"/>
      <w:pPr>
        <w:ind w:left="900" w:hanging="360"/>
      </w:pPr>
    </w:lvl>
  </w:abstractNum>
  <w:abstractNum w:abstractNumId="30">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DCA54EB"/>
    <w:multiLevelType w:val="singleLevel"/>
    <w:tmpl w:val="0818F2AC"/>
    <w:lvl w:ilvl="0">
      <w:start w:val="2"/>
      <w:numFmt w:val="decimal"/>
      <w:lvlText w:val="%1."/>
      <w:lvlJc w:val="left"/>
      <w:pPr>
        <w:tabs>
          <w:tab w:val="num" w:pos="540"/>
        </w:tabs>
        <w:ind w:left="540" w:hanging="540"/>
      </w:pPr>
      <w:rPr>
        <w:rFonts w:hint="default"/>
      </w:rPr>
    </w:lvl>
  </w:abstractNum>
  <w:abstractNum w:abstractNumId="33">
    <w:nsid w:val="5F06354A"/>
    <w:multiLevelType w:val="singleLevel"/>
    <w:tmpl w:val="F1A85D9A"/>
    <w:lvl w:ilvl="0">
      <w:start w:val="1"/>
      <w:numFmt w:val="decimal"/>
      <w:lvlText w:val="(%1)"/>
      <w:legacy w:legacy="1" w:legacySpace="0" w:legacyIndent="720"/>
      <w:lvlJc w:val="left"/>
      <w:pPr>
        <w:ind w:left="720" w:hanging="720"/>
      </w:pPr>
    </w:lvl>
  </w:abstractNum>
  <w:abstractNum w:abstractNumId="34">
    <w:nsid w:val="5FC54108"/>
    <w:multiLevelType w:val="hybridMultilevel"/>
    <w:tmpl w:val="7DC43700"/>
    <w:lvl w:ilvl="0" w:tplc="4584323C">
      <w:start w:val="9"/>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26F1184"/>
    <w:multiLevelType w:val="singleLevel"/>
    <w:tmpl w:val="F1A85D9A"/>
    <w:lvl w:ilvl="0">
      <w:start w:val="1"/>
      <w:numFmt w:val="decimal"/>
      <w:lvlText w:val="(%1)"/>
      <w:legacy w:legacy="1" w:legacySpace="0" w:legacyIndent="720"/>
      <w:lvlJc w:val="left"/>
      <w:pPr>
        <w:ind w:left="720" w:hanging="720"/>
      </w:pPr>
    </w:lvl>
  </w:abstractNum>
  <w:abstractNum w:abstractNumId="37">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59601C9"/>
    <w:multiLevelType w:val="singleLevel"/>
    <w:tmpl w:val="F1A85D9A"/>
    <w:lvl w:ilvl="0">
      <w:start w:val="1"/>
      <w:numFmt w:val="decimal"/>
      <w:lvlText w:val="(%1)"/>
      <w:legacy w:legacy="1" w:legacySpace="0" w:legacyIndent="720"/>
      <w:lvlJc w:val="left"/>
      <w:pPr>
        <w:ind w:left="720" w:hanging="720"/>
      </w:pPr>
    </w:lvl>
  </w:abstractNum>
  <w:abstractNum w:abstractNumId="39">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6F268B2"/>
    <w:multiLevelType w:val="hybridMultilevel"/>
    <w:tmpl w:val="5D8E756C"/>
    <w:lvl w:ilvl="0" w:tplc="F0E67282">
      <w:start w:val="9"/>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nsid w:val="77D56C54"/>
    <w:multiLevelType w:val="singleLevel"/>
    <w:tmpl w:val="F1A85D9A"/>
    <w:lvl w:ilvl="0">
      <w:start w:val="1"/>
      <w:numFmt w:val="decimal"/>
      <w:lvlText w:val="(%1)"/>
      <w:legacy w:legacy="1" w:legacySpace="0" w:legacyIndent="720"/>
      <w:lvlJc w:val="left"/>
      <w:pPr>
        <w:ind w:left="720" w:hanging="720"/>
      </w:pPr>
    </w:lvl>
  </w:abstractNum>
  <w:abstractNum w:abstractNumId="46">
    <w:nsid w:val="77F07BA8"/>
    <w:multiLevelType w:val="singleLevel"/>
    <w:tmpl w:val="F1A85D9A"/>
    <w:lvl w:ilvl="0">
      <w:start w:val="1"/>
      <w:numFmt w:val="decimal"/>
      <w:lvlText w:val="(%1)"/>
      <w:legacy w:legacy="1" w:legacySpace="0" w:legacyIndent="720"/>
      <w:lvlJc w:val="left"/>
      <w:pPr>
        <w:ind w:left="720" w:hanging="720"/>
      </w:pPr>
    </w:lvl>
  </w:abstractNum>
  <w:abstractNum w:abstractNumId="47">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7B635F83"/>
    <w:multiLevelType w:val="hybridMultilevel"/>
    <w:tmpl w:val="D3424134"/>
    <w:lvl w:ilvl="0" w:tplc="04090019">
      <w:start w:val="1"/>
      <w:numFmt w:val="lowerLetter"/>
      <w:lvlText w:val="%1."/>
      <w:lvlJc w:val="left"/>
      <w:pPr>
        <w:ind w:left="1265" w:hanging="360"/>
      </w:pPr>
    </w:lvl>
    <w:lvl w:ilvl="1" w:tplc="04090019" w:tentative="1">
      <w:start w:val="1"/>
      <w:numFmt w:val="lowerLetter"/>
      <w:lvlText w:val="%2."/>
      <w:lvlJc w:val="left"/>
      <w:pPr>
        <w:ind w:left="1985" w:hanging="360"/>
      </w:pPr>
    </w:lvl>
    <w:lvl w:ilvl="2" w:tplc="0409001B" w:tentative="1">
      <w:start w:val="1"/>
      <w:numFmt w:val="lowerRoman"/>
      <w:lvlText w:val="%3."/>
      <w:lvlJc w:val="right"/>
      <w:pPr>
        <w:ind w:left="2705" w:hanging="180"/>
      </w:pPr>
    </w:lvl>
    <w:lvl w:ilvl="3" w:tplc="0409000F" w:tentative="1">
      <w:start w:val="1"/>
      <w:numFmt w:val="decimal"/>
      <w:lvlText w:val="%4."/>
      <w:lvlJc w:val="left"/>
      <w:pPr>
        <w:ind w:left="3425" w:hanging="360"/>
      </w:pPr>
    </w:lvl>
    <w:lvl w:ilvl="4" w:tplc="04090019" w:tentative="1">
      <w:start w:val="1"/>
      <w:numFmt w:val="lowerLetter"/>
      <w:lvlText w:val="%5."/>
      <w:lvlJc w:val="left"/>
      <w:pPr>
        <w:ind w:left="4145" w:hanging="360"/>
      </w:pPr>
    </w:lvl>
    <w:lvl w:ilvl="5" w:tplc="0409001B" w:tentative="1">
      <w:start w:val="1"/>
      <w:numFmt w:val="lowerRoman"/>
      <w:lvlText w:val="%6."/>
      <w:lvlJc w:val="right"/>
      <w:pPr>
        <w:ind w:left="4865" w:hanging="180"/>
      </w:pPr>
    </w:lvl>
    <w:lvl w:ilvl="6" w:tplc="0409000F" w:tentative="1">
      <w:start w:val="1"/>
      <w:numFmt w:val="decimal"/>
      <w:lvlText w:val="%7."/>
      <w:lvlJc w:val="left"/>
      <w:pPr>
        <w:ind w:left="5585" w:hanging="360"/>
      </w:pPr>
    </w:lvl>
    <w:lvl w:ilvl="7" w:tplc="04090019" w:tentative="1">
      <w:start w:val="1"/>
      <w:numFmt w:val="lowerLetter"/>
      <w:lvlText w:val="%8."/>
      <w:lvlJc w:val="left"/>
      <w:pPr>
        <w:ind w:left="6305" w:hanging="360"/>
      </w:pPr>
    </w:lvl>
    <w:lvl w:ilvl="8" w:tplc="0409001B" w:tentative="1">
      <w:start w:val="1"/>
      <w:numFmt w:val="lowerRoman"/>
      <w:lvlText w:val="%9."/>
      <w:lvlJc w:val="right"/>
      <w:pPr>
        <w:ind w:left="7025" w:hanging="180"/>
      </w:pPr>
    </w:lvl>
  </w:abstractNum>
  <w:num w:numId="1">
    <w:abstractNumId w:val="0"/>
  </w:num>
  <w:num w:numId="2">
    <w:abstractNumId w:val="26"/>
  </w:num>
  <w:num w:numId="3">
    <w:abstractNumId w:val="16"/>
  </w:num>
  <w:num w:numId="4">
    <w:abstractNumId w:val="3"/>
  </w:num>
  <w:num w:numId="5">
    <w:abstractNumId w:val="17"/>
  </w:num>
  <w:num w:numId="6">
    <w:abstractNumId w:val="40"/>
  </w:num>
  <w:num w:numId="7">
    <w:abstractNumId w:val="24"/>
  </w:num>
  <w:num w:numId="8">
    <w:abstractNumId w:val="39"/>
  </w:num>
  <w:num w:numId="9">
    <w:abstractNumId w:val="20"/>
  </w:num>
  <w:num w:numId="10">
    <w:abstractNumId w:val="46"/>
  </w:num>
  <w:num w:numId="11">
    <w:abstractNumId w:val="18"/>
  </w:num>
  <w:num w:numId="12">
    <w:abstractNumId w:val="27"/>
  </w:num>
  <w:num w:numId="13">
    <w:abstractNumId w:val="22"/>
  </w:num>
  <w:num w:numId="14">
    <w:abstractNumId w:val="38"/>
  </w:num>
  <w:num w:numId="15">
    <w:abstractNumId w:val="19"/>
  </w:num>
  <w:num w:numId="16">
    <w:abstractNumId w:val="45"/>
  </w:num>
  <w:num w:numId="17">
    <w:abstractNumId w:val="21"/>
  </w:num>
  <w:num w:numId="18">
    <w:abstractNumId w:val="33"/>
  </w:num>
  <w:num w:numId="19">
    <w:abstractNumId w:val="2"/>
  </w:num>
  <w:num w:numId="20">
    <w:abstractNumId w:val="6"/>
  </w:num>
  <w:num w:numId="21">
    <w:abstractNumId w:val="44"/>
  </w:num>
  <w:num w:numId="22">
    <w:abstractNumId w:val="30"/>
  </w:num>
  <w:num w:numId="23">
    <w:abstractNumId w:val="31"/>
  </w:num>
  <w:num w:numId="24">
    <w:abstractNumId w:val="47"/>
  </w:num>
  <w:num w:numId="25">
    <w:abstractNumId w:val="35"/>
  </w:num>
  <w:num w:numId="26">
    <w:abstractNumId w:val="4"/>
  </w:num>
  <w:num w:numId="27">
    <w:abstractNumId w:val="8"/>
  </w:num>
  <w:num w:numId="28">
    <w:abstractNumId w:val="5"/>
  </w:num>
  <w:num w:numId="29">
    <w:abstractNumId w:val="41"/>
  </w:num>
  <w:num w:numId="30">
    <w:abstractNumId w:val="42"/>
  </w:num>
  <w:num w:numId="31">
    <w:abstractNumId w:val="10"/>
  </w:num>
  <w:num w:numId="32">
    <w:abstractNumId w:val="25"/>
  </w:num>
  <w:num w:numId="33">
    <w:abstractNumId w:val="11"/>
  </w:num>
  <w:num w:numId="34">
    <w:abstractNumId w:val="37"/>
  </w:num>
  <w:num w:numId="35">
    <w:abstractNumId w:val="12"/>
  </w:num>
  <w:num w:numId="36">
    <w:abstractNumId w:val="36"/>
  </w:num>
  <w:num w:numId="37">
    <w:abstractNumId w:val="28"/>
  </w:num>
  <w:num w:numId="38">
    <w:abstractNumId w:val="29"/>
  </w:num>
  <w:num w:numId="39">
    <w:abstractNumId w:val="23"/>
  </w:num>
  <w:num w:numId="40">
    <w:abstractNumId w:val="15"/>
  </w:num>
  <w:num w:numId="41">
    <w:abstractNumId w:val="32"/>
  </w:num>
  <w:num w:numId="42">
    <w:abstractNumId w:val="9"/>
  </w:num>
  <w:num w:numId="43">
    <w:abstractNumId w:val="48"/>
  </w:num>
  <w:num w:numId="44">
    <w:abstractNumId w:val="13"/>
  </w:num>
  <w:num w:numId="45">
    <w:abstractNumId w:val="7"/>
  </w:num>
  <w:num w:numId="46">
    <w:abstractNumId w:val="1"/>
  </w:num>
  <w:num w:numId="47">
    <w:abstractNumId w:val="14"/>
  </w:num>
  <w:num w:numId="48">
    <w:abstractNumId w:val="34"/>
  </w:num>
  <w:num w:numId="49">
    <w:abstractNumId w:val="43"/>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grammar="clean"/>
  <w:stylePaneFormatFilter w:val="3F01"/>
  <w:doNotTrackMoves/>
  <w:defaultTabStop w:val="360"/>
  <w:displayHorizontalDrawingGridEvery w:val="0"/>
  <w:displayVerticalDrawingGridEvery w:val="0"/>
  <w:doNotUseMarginsForDrawingGridOrigin/>
  <w:noPunctuationKerning/>
  <w:characterSpacingControl w:val="doNotCompress"/>
  <w:hdrShapeDefaults>
    <o:shapedefaults v:ext="edit" spidmax="17414"/>
    <o:shapelayout v:ext="edit">
      <o:idmap v:ext="edit" data="17"/>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63CC3"/>
    <w:rsid w:val="000035EE"/>
    <w:rsid w:val="0003792F"/>
    <w:rsid w:val="000472DA"/>
    <w:rsid w:val="00056C9C"/>
    <w:rsid w:val="00063293"/>
    <w:rsid w:val="00063592"/>
    <w:rsid w:val="00063CC3"/>
    <w:rsid w:val="00077826"/>
    <w:rsid w:val="000930D1"/>
    <w:rsid w:val="00095C1D"/>
    <w:rsid w:val="0009740D"/>
    <w:rsid w:val="000A16DE"/>
    <w:rsid w:val="000A3203"/>
    <w:rsid w:val="000A60F6"/>
    <w:rsid w:val="000B1823"/>
    <w:rsid w:val="000C0C0A"/>
    <w:rsid w:val="000C18E0"/>
    <w:rsid w:val="000C2696"/>
    <w:rsid w:val="000C7B61"/>
    <w:rsid w:val="000D049E"/>
    <w:rsid w:val="000D1057"/>
    <w:rsid w:val="000D2A00"/>
    <w:rsid w:val="000D5876"/>
    <w:rsid w:val="000E02C8"/>
    <w:rsid w:val="000E3B55"/>
    <w:rsid w:val="000F4F27"/>
    <w:rsid w:val="0010131E"/>
    <w:rsid w:val="001014D1"/>
    <w:rsid w:val="00111D4B"/>
    <w:rsid w:val="001365AF"/>
    <w:rsid w:val="00146356"/>
    <w:rsid w:val="00160E40"/>
    <w:rsid w:val="001626E1"/>
    <w:rsid w:val="00165490"/>
    <w:rsid w:val="001750CB"/>
    <w:rsid w:val="00184EEF"/>
    <w:rsid w:val="001A3568"/>
    <w:rsid w:val="001B67A4"/>
    <w:rsid w:val="001C116D"/>
    <w:rsid w:val="001C2398"/>
    <w:rsid w:val="001C4D65"/>
    <w:rsid w:val="001C5C8D"/>
    <w:rsid w:val="001C7F92"/>
    <w:rsid w:val="001D57D1"/>
    <w:rsid w:val="001E1E2A"/>
    <w:rsid w:val="001E6B3A"/>
    <w:rsid w:val="001E7533"/>
    <w:rsid w:val="001E75BF"/>
    <w:rsid w:val="001F1DE7"/>
    <w:rsid w:val="00202750"/>
    <w:rsid w:val="00211D6A"/>
    <w:rsid w:val="00241EA5"/>
    <w:rsid w:val="0024555A"/>
    <w:rsid w:val="00257AFE"/>
    <w:rsid w:val="00265820"/>
    <w:rsid w:val="002671D1"/>
    <w:rsid w:val="0027050D"/>
    <w:rsid w:val="0027716E"/>
    <w:rsid w:val="00281D5A"/>
    <w:rsid w:val="00297CCE"/>
    <w:rsid w:val="002A664D"/>
    <w:rsid w:val="002B4E5A"/>
    <w:rsid w:val="002C1D42"/>
    <w:rsid w:val="002C35D1"/>
    <w:rsid w:val="002D190E"/>
    <w:rsid w:val="002D4822"/>
    <w:rsid w:val="002D5E16"/>
    <w:rsid w:val="002D6492"/>
    <w:rsid w:val="002F18AF"/>
    <w:rsid w:val="002F6EBE"/>
    <w:rsid w:val="00302968"/>
    <w:rsid w:val="003043FA"/>
    <w:rsid w:val="0030464F"/>
    <w:rsid w:val="00311404"/>
    <w:rsid w:val="003116F6"/>
    <w:rsid w:val="003118A1"/>
    <w:rsid w:val="00325A18"/>
    <w:rsid w:val="003272AE"/>
    <w:rsid w:val="00327DBD"/>
    <w:rsid w:val="00337DD2"/>
    <w:rsid w:val="00351B29"/>
    <w:rsid w:val="003568B9"/>
    <w:rsid w:val="00366600"/>
    <w:rsid w:val="00367458"/>
    <w:rsid w:val="003705EB"/>
    <w:rsid w:val="00371AC2"/>
    <w:rsid w:val="00373029"/>
    <w:rsid w:val="00382AAB"/>
    <w:rsid w:val="003869A0"/>
    <w:rsid w:val="003972CF"/>
    <w:rsid w:val="00397493"/>
    <w:rsid w:val="003B774E"/>
    <w:rsid w:val="003C16B3"/>
    <w:rsid w:val="003C66F0"/>
    <w:rsid w:val="003F6696"/>
    <w:rsid w:val="00412EA9"/>
    <w:rsid w:val="004173E4"/>
    <w:rsid w:val="00437817"/>
    <w:rsid w:val="00444204"/>
    <w:rsid w:val="004539D2"/>
    <w:rsid w:val="004544D4"/>
    <w:rsid w:val="0046365D"/>
    <w:rsid w:val="00476F2C"/>
    <w:rsid w:val="00486B85"/>
    <w:rsid w:val="004952C4"/>
    <w:rsid w:val="004B163F"/>
    <w:rsid w:val="004B3A85"/>
    <w:rsid w:val="004B5FE3"/>
    <w:rsid w:val="004C30C9"/>
    <w:rsid w:val="004C396D"/>
    <w:rsid w:val="004C73A6"/>
    <w:rsid w:val="004D0286"/>
    <w:rsid w:val="004D0625"/>
    <w:rsid w:val="004D0655"/>
    <w:rsid w:val="004D42A0"/>
    <w:rsid w:val="004F2863"/>
    <w:rsid w:val="004F34A0"/>
    <w:rsid w:val="004F4856"/>
    <w:rsid w:val="004F4CE3"/>
    <w:rsid w:val="00530C4B"/>
    <w:rsid w:val="00562D02"/>
    <w:rsid w:val="00567C66"/>
    <w:rsid w:val="005933D5"/>
    <w:rsid w:val="00595A6D"/>
    <w:rsid w:val="005A1C84"/>
    <w:rsid w:val="005A382F"/>
    <w:rsid w:val="005A3ECB"/>
    <w:rsid w:val="005A6A34"/>
    <w:rsid w:val="005B0568"/>
    <w:rsid w:val="005B52AC"/>
    <w:rsid w:val="005C1E94"/>
    <w:rsid w:val="005C34DB"/>
    <w:rsid w:val="005C4B0B"/>
    <w:rsid w:val="005D0FA4"/>
    <w:rsid w:val="005D7E55"/>
    <w:rsid w:val="005E0B5F"/>
    <w:rsid w:val="005E5215"/>
    <w:rsid w:val="005F1FF1"/>
    <w:rsid w:val="0061542F"/>
    <w:rsid w:val="006158E1"/>
    <w:rsid w:val="00617435"/>
    <w:rsid w:val="0062061D"/>
    <w:rsid w:val="00626D01"/>
    <w:rsid w:val="0063385F"/>
    <w:rsid w:val="0063398A"/>
    <w:rsid w:val="00636130"/>
    <w:rsid w:val="00642835"/>
    <w:rsid w:val="00652D24"/>
    <w:rsid w:val="00656AC2"/>
    <w:rsid w:val="00661773"/>
    <w:rsid w:val="00670545"/>
    <w:rsid w:val="00672DAC"/>
    <w:rsid w:val="00676AA5"/>
    <w:rsid w:val="00683CD1"/>
    <w:rsid w:val="006862AD"/>
    <w:rsid w:val="006918A5"/>
    <w:rsid w:val="0069799C"/>
    <w:rsid w:val="006B08D7"/>
    <w:rsid w:val="006B7B0E"/>
    <w:rsid w:val="006D2426"/>
    <w:rsid w:val="006D2473"/>
    <w:rsid w:val="006D7FD6"/>
    <w:rsid w:val="006E1647"/>
    <w:rsid w:val="006F1A52"/>
    <w:rsid w:val="006F7404"/>
    <w:rsid w:val="00701347"/>
    <w:rsid w:val="00703A35"/>
    <w:rsid w:val="007167A5"/>
    <w:rsid w:val="00724E7D"/>
    <w:rsid w:val="0073384B"/>
    <w:rsid w:val="00741ABD"/>
    <w:rsid w:val="007434DD"/>
    <w:rsid w:val="00744DD9"/>
    <w:rsid w:val="00756CE8"/>
    <w:rsid w:val="007700A1"/>
    <w:rsid w:val="0077174A"/>
    <w:rsid w:val="00780303"/>
    <w:rsid w:val="0078258D"/>
    <w:rsid w:val="007A192D"/>
    <w:rsid w:val="007B0689"/>
    <w:rsid w:val="007B14F2"/>
    <w:rsid w:val="007B5EDF"/>
    <w:rsid w:val="007D0157"/>
    <w:rsid w:val="007D5FBD"/>
    <w:rsid w:val="007D6B57"/>
    <w:rsid w:val="007E152A"/>
    <w:rsid w:val="007F12FA"/>
    <w:rsid w:val="007F1C0B"/>
    <w:rsid w:val="008018D9"/>
    <w:rsid w:val="008058D4"/>
    <w:rsid w:val="00806165"/>
    <w:rsid w:val="00820E92"/>
    <w:rsid w:val="00823512"/>
    <w:rsid w:val="00825B97"/>
    <w:rsid w:val="00832048"/>
    <w:rsid w:val="00832876"/>
    <w:rsid w:val="00845DA5"/>
    <w:rsid w:val="00846F20"/>
    <w:rsid w:val="008470DF"/>
    <w:rsid w:val="008527AB"/>
    <w:rsid w:val="0086199F"/>
    <w:rsid w:val="008652E5"/>
    <w:rsid w:val="00866981"/>
    <w:rsid w:val="00877418"/>
    <w:rsid w:val="00894D95"/>
    <w:rsid w:val="008A6934"/>
    <w:rsid w:val="008B372A"/>
    <w:rsid w:val="008B7B1F"/>
    <w:rsid w:val="008C0E36"/>
    <w:rsid w:val="008E06EC"/>
    <w:rsid w:val="008E1033"/>
    <w:rsid w:val="008E50A1"/>
    <w:rsid w:val="008E7A2A"/>
    <w:rsid w:val="008F1B23"/>
    <w:rsid w:val="008F6942"/>
    <w:rsid w:val="008F79AB"/>
    <w:rsid w:val="00900C1C"/>
    <w:rsid w:val="00904821"/>
    <w:rsid w:val="0090671F"/>
    <w:rsid w:val="00911908"/>
    <w:rsid w:val="00914BBB"/>
    <w:rsid w:val="009232B3"/>
    <w:rsid w:val="0093114E"/>
    <w:rsid w:val="009348BE"/>
    <w:rsid w:val="009452B8"/>
    <w:rsid w:val="00951FDB"/>
    <w:rsid w:val="00954374"/>
    <w:rsid w:val="0096027D"/>
    <w:rsid w:val="00960965"/>
    <w:rsid w:val="00962DF2"/>
    <w:rsid w:val="009630B2"/>
    <w:rsid w:val="00972894"/>
    <w:rsid w:val="00977511"/>
    <w:rsid w:val="0097772D"/>
    <w:rsid w:val="00983C6D"/>
    <w:rsid w:val="00992408"/>
    <w:rsid w:val="00994328"/>
    <w:rsid w:val="009969C2"/>
    <w:rsid w:val="009A48EE"/>
    <w:rsid w:val="009A5A26"/>
    <w:rsid w:val="009B3953"/>
    <w:rsid w:val="009B5F44"/>
    <w:rsid w:val="009C25D8"/>
    <w:rsid w:val="009D388F"/>
    <w:rsid w:val="009E1A77"/>
    <w:rsid w:val="009E6BBB"/>
    <w:rsid w:val="00A15548"/>
    <w:rsid w:val="00A22774"/>
    <w:rsid w:val="00A22992"/>
    <w:rsid w:val="00A27E4A"/>
    <w:rsid w:val="00A3252C"/>
    <w:rsid w:val="00A41595"/>
    <w:rsid w:val="00A50F6A"/>
    <w:rsid w:val="00A54553"/>
    <w:rsid w:val="00A54560"/>
    <w:rsid w:val="00A56526"/>
    <w:rsid w:val="00A6018D"/>
    <w:rsid w:val="00A608B1"/>
    <w:rsid w:val="00A66900"/>
    <w:rsid w:val="00A75EC5"/>
    <w:rsid w:val="00A83446"/>
    <w:rsid w:val="00A91A85"/>
    <w:rsid w:val="00A95DD4"/>
    <w:rsid w:val="00AA1F8E"/>
    <w:rsid w:val="00AA6EB3"/>
    <w:rsid w:val="00AB5B58"/>
    <w:rsid w:val="00AC66EA"/>
    <w:rsid w:val="00AE66D2"/>
    <w:rsid w:val="00AF1D47"/>
    <w:rsid w:val="00B0083C"/>
    <w:rsid w:val="00B00931"/>
    <w:rsid w:val="00B06F0F"/>
    <w:rsid w:val="00B13848"/>
    <w:rsid w:val="00B20CFE"/>
    <w:rsid w:val="00B22904"/>
    <w:rsid w:val="00B24FAF"/>
    <w:rsid w:val="00B3373B"/>
    <w:rsid w:val="00B37EF7"/>
    <w:rsid w:val="00B41709"/>
    <w:rsid w:val="00B42BBF"/>
    <w:rsid w:val="00B56CB8"/>
    <w:rsid w:val="00B657BA"/>
    <w:rsid w:val="00B66A08"/>
    <w:rsid w:val="00B70566"/>
    <w:rsid w:val="00B71B43"/>
    <w:rsid w:val="00B74D09"/>
    <w:rsid w:val="00B807FE"/>
    <w:rsid w:val="00B80B49"/>
    <w:rsid w:val="00B814AE"/>
    <w:rsid w:val="00B82829"/>
    <w:rsid w:val="00B92984"/>
    <w:rsid w:val="00B97300"/>
    <w:rsid w:val="00BA0EF4"/>
    <w:rsid w:val="00BB4908"/>
    <w:rsid w:val="00BB6C25"/>
    <w:rsid w:val="00BE3CA1"/>
    <w:rsid w:val="00C02F4B"/>
    <w:rsid w:val="00C26DAD"/>
    <w:rsid w:val="00C36C8B"/>
    <w:rsid w:val="00C415D0"/>
    <w:rsid w:val="00C43475"/>
    <w:rsid w:val="00C4538E"/>
    <w:rsid w:val="00C45E43"/>
    <w:rsid w:val="00C70E6D"/>
    <w:rsid w:val="00C7161F"/>
    <w:rsid w:val="00C72F27"/>
    <w:rsid w:val="00C8396F"/>
    <w:rsid w:val="00C90F74"/>
    <w:rsid w:val="00CA00B6"/>
    <w:rsid w:val="00CA3364"/>
    <w:rsid w:val="00CA55F2"/>
    <w:rsid w:val="00CA67A9"/>
    <w:rsid w:val="00CD23C1"/>
    <w:rsid w:val="00CD4BA1"/>
    <w:rsid w:val="00CF0E5E"/>
    <w:rsid w:val="00D0083E"/>
    <w:rsid w:val="00D03B79"/>
    <w:rsid w:val="00D04A9E"/>
    <w:rsid w:val="00D1362F"/>
    <w:rsid w:val="00D233FD"/>
    <w:rsid w:val="00D34980"/>
    <w:rsid w:val="00D35857"/>
    <w:rsid w:val="00D44E2C"/>
    <w:rsid w:val="00D5301B"/>
    <w:rsid w:val="00D53DB7"/>
    <w:rsid w:val="00D54EAC"/>
    <w:rsid w:val="00D5552E"/>
    <w:rsid w:val="00D578DE"/>
    <w:rsid w:val="00D63FE9"/>
    <w:rsid w:val="00D929F7"/>
    <w:rsid w:val="00DA391F"/>
    <w:rsid w:val="00DB399A"/>
    <w:rsid w:val="00DB57B4"/>
    <w:rsid w:val="00DB6FAF"/>
    <w:rsid w:val="00DD178F"/>
    <w:rsid w:val="00DF0216"/>
    <w:rsid w:val="00DF0A6F"/>
    <w:rsid w:val="00E047DA"/>
    <w:rsid w:val="00E100B4"/>
    <w:rsid w:val="00E130E6"/>
    <w:rsid w:val="00E16C54"/>
    <w:rsid w:val="00E27535"/>
    <w:rsid w:val="00E312E9"/>
    <w:rsid w:val="00E411D8"/>
    <w:rsid w:val="00E521E8"/>
    <w:rsid w:val="00E527C1"/>
    <w:rsid w:val="00E83FBF"/>
    <w:rsid w:val="00E9159A"/>
    <w:rsid w:val="00E9570B"/>
    <w:rsid w:val="00E95A67"/>
    <w:rsid w:val="00E96DD0"/>
    <w:rsid w:val="00E9720D"/>
    <w:rsid w:val="00E974E6"/>
    <w:rsid w:val="00EA7B53"/>
    <w:rsid w:val="00EB7033"/>
    <w:rsid w:val="00EC1872"/>
    <w:rsid w:val="00EC250E"/>
    <w:rsid w:val="00EC43B6"/>
    <w:rsid w:val="00ED369A"/>
    <w:rsid w:val="00ED4370"/>
    <w:rsid w:val="00ED57F9"/>
    <w:rsid w:val="00EF17D9"/>
    <w:rsid w:val="00EF4FFA"/>
    <w:rsid w:val="00EF7F48"/>
    <w:rsid w:val="00F15118"/>
    <w:rsid w:val="00F165C3"/>
    <w:rsid w:val="00F21323"/>
    <w:rsid w:val="00F21526"/>
    <w:rsid w:val="00F22CB2"/>
    <w:rsid w:val="00F27FB4"/>
    <w:rsid w:val="00F32561"/>
    <w:rsid w:val="00F34AED"/>
    <w:rsid w:val="00F37C78"/>
    <w:rsid w:val="00F42E96"/>
    <w:rsid w:val="00F51BFA"/>
    <w:rsid w:val="00F52FFF"/>
    <w:rsid w:val="00F57479"/>
    <w:rsid w:val="00F72B41"/>
    <w:rsid w:val="00F76B49"/>
    <w:rsid w:val="00F90A48"/>
    <w:rsid w:val="00F96C2D"/>
    <w:rsid w:val="00FB2C68"/>
    <w:rsid w:val="00FC361D"/>
    <w:rsid w:val="00FC390B"/>
    <w:rsid w:val="00FD0D32"/>
    <w:rsid w:val="00FD2F3D"/>
    <w:rsid w:val="00FD783B"/>
    <w:rsid w:val="00FE510B"/>
    <w:rsid w:val="00FE5133"/>
    <w:rsid w:val="00FE6CD3"/>
    <w:rsid w:val="00FF2B32"/>
    <w:rsid w:val="00FF48D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7DD2"/>
  </w:style>
  <w:style w:type="paragraph" w:styleId="Heading1">
    <w:name w:val="heading 1"/>
    <w:basedOn w:val="Normal"/>
    <w:next w:val="Normal"/>
    <w:qFormat/>
    <w:rsid w:val="00337DD2"/>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337DD2"/>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337DD2"/>
    <w:pPr>
      <w:keepNext/>
      <w:numPr>
        <w:ilvl w:val="2"/>
        <w:numId w:val="1"/>
      </w:numPr>
      <w:spacing w:before="240" w:after="60"/>
      <w:outlineLvl w:val="2"/>
    </w:pPr>
    <w:rPr>
      <w:b/>
      <w:sz w:val="24"/>
    </w:rPr>
  </w:style>
  <w:style w:type="paragraph" w:styleId="Heading4">
    <w:name w:val="heading 4"/>
    <w:basedOn w:val="Normal"/>
    <w:next w:val="Normal"/>
    <w:qFormat/>
    <w:rsid w:val="00337DD2"/>
    <w:pPr>
      <w:keepNext/>
      <w:numPr>
        <w:ilvl w:val="3"/>
        <w:numId w:val="1"/>
      </w:numPr>
      <w:spacing w:before="240" w:after="60"/>
      <w:outlineLvl w:val="3"/>
    </w:pPr>
    <w:rPr>
      <w:b/>
      <w:i/>
      <w:sz w:val="24"/>
    </w:rPr>
  </w:style>
  <w:style w:type="paragraph" w:styleId="Heading5">
    <w:name w:val="heading 5"/>
    <w:basedOn w:val="Normal"/>
    <w:next w:val="Normal"/>
    <w:qFormat/>
    <w:rsid w:val="00337DD2"/>
    <w:pPr>
      <w:numPr>
        <w:ilvl w:val="4"/>
        <w:numId w:val="1"/>
      </w:numPr>
      <w:spacing w:before="240" w:after="60"/>
      <w:outlineLvl w:val="4"/>
    </w:pPr>
    <w:rPr>
      <w:rFonts w:ascii="Arial" w:hAnsi="Arial"/>
    </w:rPr>
  </w:style>
  <w:style w:type="paragraph" w:styleId="Heading6">
    <w:name w:val="heading 6"/>
    <w:basedOn w:val="Normal"/>
    <w:next w:val="Normal"/>
    <w:qFormat/>
    <w:rsid w:val="00337DD2"/>
    <w:pPr>
      <w:numPr>
        <w:ilvl w:val="5"/>
        <w:numId w:val="1"/>
      </w:numPr>
      <w:spacing w:before="240" w:after="60"/>
      <w:outlineLvl w:val="5"/>
    </w:pPr>
    <w:rPr>
      <w:rFonts w:ascii="Arial" w:hAnsi="Arial"/>
      <w:i/>
    </w:rPr>
  </w:style>
  <w:style w:type="paragraph" w:styleId="Heading7">
    <w:name w:val="heading 7"/>
    <w:basedOn w:val="Normal"/>
    <w:next w:val="Normal"/>
    <w:qFormat/>
    <w:rsid w:val="00337DD2"/>
    <w:pPr>
      <w:numPr>
        <w:ilvl w:val="6"/>
        <w:numId w:val="1"/>
      </w:numPr>
      <w:spacing w:before="240" w:after="60"/>
      <w:outlineLvl w:val="6"/>
    </w:pPr>
    <w:rPr>
      <w:rFonts w:ascii="Arial" w:hAnsi="Arial"/>
    </w:rPr>
  </w:style>
  <w:style w:type="paragraph" w:styleId="Heading8">
    <w:name w:val="heading 8"/>
    <w:basedOn w:val="Normal"/>
    <w:next w:val="Normal"/>
    <w:qFormat/>
    <w:rsid w:val="00337DD2"/>
    <w:pPr>
      <w:numPr>
        <w:ilvl w:val="7"/>
        <w:numId w:val="1"/>
      </w:numPr>
      <w:spacing w:before="240" w:after="60"/>
      <w:outlineLvl w:val="7"/>
    </w:pPr>
    <w:rPr>
      <w:rFonts w:ascii="Arial" w:hAnsi="Arial"/>
      <w:i/>
    </w:rPr>
  </w:style>
  <w:style w:type="paragraph" w:styleId="Heading9">
    <w:name w:val="heading 9"/>
    <w:basedOn w:val="Normal"/>
    <w:next w:val="Normal"/>
    <w:qFormat/>
    <w:rsid w:val="00337DD2"/>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337DD2"/>
  </w:style>
  <w:style w:type="paragraph" w:customStyle="1" w:styleId="Style4">
    <w:name w:val="Style4"/>
    <w:next w:val="Normal"/>
    <w:rsid w:val="00337DD2"/>
    <w:rPr>
      <w:noProof/>
      <w:sz w:val="24"/>
    </w:rPr>
  </w:style>
  <w:style w:type="paragraph" w:styleId="BodyText">
    <w:name w:val="Body Text"/>
    <w:aliases w:val="SCA Body Text,SCA Body Text1,SCA Body Text2,SCA Body Text11"/>
    <w:basedOn w:val="Normal"/>
    <w:rsid w:val="00337DD2"/>
    <w:pPr>
      <w:spacing w:after="120"/>
    </w:pPr>
  </w:style>
  <w:style w:type="paragraph" w:styleId="Header">
    <w:name w:val="header"/>
    <w:basedOn w:val="Normal"/>
    <w:link w:val="HeaderChar"/>
    <w:rsid w:val="00337DD2"/>
    <w:pPr>
      <w:tabs>
        <w:tab w:val="center" w:pos="4320"/>
        <w:tab w:val="right" w:pos="8640"/>
      </w:tabs>
    </w:pPr>
  </w:style>
  <w:style w:type="paragraph" w:styleId="Footer">
    <w:name w:val="footer"/>
    <w:basedOn w:val="Normal"/>
    <w:link w:val="FooterChar"/>
    <w:rsid w:val="00337DD2"/>
    <w:pPr>
      <w:tabs>
        <w:tab w:val="center" w:pos="4320"/>
        <w:tab w:val="right" w:pos="8640"/>
      </w:tabs>
    </w:pPr>
  </w:style>
  <w:style w:type="paragraph" w:styleId="Caption">
    <w:name w:val="caption"/>
    <w:basedOn w:val="Normal"/>
    <w:next w:val="Normal"/>
    <w:qFormat/>
    <w:rsid w:val="00337DD2"/>
    <w:pPr>
      <w:spacing w:before="360" w:after="120"/>
    </w:pPr>
    <w:rPr>
      <w:b/>
      <w:caps/>
    </w:rPr>
  </w:style>
  <w:style w:type="paragraph" w:styleId="BodyText3">
    <w:name w:val="Body Text 3"/>
    <w:basedOn w:val="Normal"/>
    <w:rsid w:val="00337DD2"/>
    <w:pPr>
      <w:spacing w:after="120"/>
      <w:jc w:val="both"/>
    </w:pPr>
  </w:style>
  <w:style w:type="paragraph" w:styleId="BodyTextIndent">
    <w:name w:val="Body Text Indent"/>
    <w:basedOn w:val="Normal"/>
    <w:rsid w:val="00337DD2"/>
    <w:pPr>
      <w:spacing w:after="120"/>
      <w:ind w:left="1440"/>
      <w:jc w:val="both"/>
    </w:pPr>
  </w:style>
  <w:style w:type="paragraph" w:styleId="BodyTextIndent2">
    <w:name w:val="Body Text Indent 2"/>
    <w:basedOn w:val="Normal"/>
    <w:rsid w:val="00337DD2"/>
    <w:pPr>
      <w:suppressAutoHyphens/>
      <w:spacing w:after="120"/>
      <w:ind w:left="576"/>
      <w:jc w:val="both"/>
    </w:pPr>
  </w:style>
  <w:style w:type="paragraph" w:styleId="BodyTextIndent3">
    <w:name w:val="Body Text Indent 3"/>
    <w:basedOn w:val="Normal"/>
    <w:rsid w:val="00337DD2"/>
    <w:pPr>
      <w:spacing w:after="120"/>
      <w:ind w:left="720"/>
      <w:jc w:val="both"/>
    </w:pPr>
  </w:style>
  <w:style w:type="paragraph" w:styleId="BodyText2">
    <w:name w:val="Body Text 2"/>
    <w:basedOn w:val="Normal"/>
    <w:rsid w:val="00337DD2"/>
    <w:pPr>
      <w:spacing w:after="120"/>
    </w:pPr>
  </w:style>
  <w:style w:type="character" w:styleId="Hyperlink">
    <w:name w:val="Hyperlink"/>
    <w:basedOn w:val="DefaultParagraphFont"/>
    <w:rsid w:val="004C396D"/>
    <w:rPr>
      <w:color w:val="0000FF"/>
      <w:u w:val="single"/>
    </w:rPr>
  </w:style>
  <w:style w:type="character" w:styleId="CommentReference">
    <w:name w:val="annotation reference"/>
    <w:basedOn w:val="DefaultParagraphFont"/>
    <w:rsid w:val="00676AA5"/>
    <w:rPr>
      <w:sz w:val="16"/>
      <w:szCs w:val="16"/>
    </w:rPr>
  </w:style>
  <w:style w:type="paragraph" w:styleId="CommentText">
    <w:name w:val="annotation text"/>
    <w:basedOn w:val="Normal"/>
    <w:link w:val="CommentTextChar"/>
    <w:rsid w:val="00676AA5"/>
  </w:style>
  <w:style w:type="character" w:customStyle="1" w:styleId="CommentTextChar">
    <w:name w:val="Comment Text Char"/>
    <w:basedOn w:val="DefaultParagraphFont"/>
    <w:link w:val="CommentText"/>
    <w:rsid w:val="00676AA5"/>
  </w:style>
  <w:style w:type="paragraph" w:styleId="CommentSubject">
    <w:name w:val="annotation subject"/>
    <w:basedOn w:val="CommentText"/>
    <w:next w:val="CommentText"/>
    <w:link w:val="CommentSubjectChar"/>
    <w:rsid w:val="00676AA5"/>
    <w:rPr>
      <w:b/>
      <w:bCs/>
    </w:rPr>
  </w:style>
  <w:style w:type="character" w:customStyle="1" w:styleId="CommentSubjectChar">
    <w:name w:val="Comment Subject Char"/>
    <w:basedOn w:val="CommentTextChar"/>
    <w:link w:val="CommentSubject"/>
    <w:rsid w:val="00676AA5"/>
    <w:rPr>
      <w:b/>
      <w:bCs/>
    </w:rPr>
  </w:style>
  <w:style w:type="paragraph" w:styleId="BalloonText">
    <w:name w:val="Balloon Text"/>
    <w:basedOn w:val="Normal"/>
    <w:link w:val="BalloonTextChar"/>
    <w:rsid w:val="00676AA5"/>
    <w:rPr>
      <w:rFonts w:ascii="Tahoma" w:hAnsi="Tahoma" w:cs="Tahoma"/>
      <w:sz w:val="16"/>
      <w:szCs w:val="16"/>
    </w:rPr>
  </w:style>
  <w:style w:type="character" w:customStyle="1" w:styleId="BalloonTextChar">
    <w:name w:val="Balloon Text Char"/>
    <w:basedOn w:val="DefaultParagraphFont"/>
    <w:link w:val="BalloonText"/>
    <w:rsid w:val="00676AA5"/>
    <w:rPr>
      <w:rFonts w:ascii="Tahoma" w:hAnsi="Tahoma" w:cs="Tahoma"/>
      <w:sz w:val="16"/>
      <w:szCs w:val="16"/>
    </w:rPr>
  </w:style>
  <w:style w:type="character" w:customStyle="1" w:styleId="HeaderChar">
    <w:name w:val="Header Char"/>
    <w:basedOn w:val="DefaultParagraphFont"/>
    <w:link w:val="Header"/>
    <w:rsid w:val="001365AF"/>
  </w:style>
  <w:style w:type="paragraph" w:customStyle="1" w:styleId="InsideAddress">
    <w:name w:val="Inside Address"/>
    <w:basedOn w:val="Normal"/>
    <w:rsid w:val="0096027D"/>
    <w:pPr>
      <w:overflowPunct w:val="0"/>
      <w:autoSpaceDE w:val="0"/>
      <w:autoSpaceDN w:val="0"/>
      <w:adjustRightInd w:val="0"/>
      <w:textAlignment w:val="baseline"/>
    </w:pPr>
  </w:style>
  <w:style w:type="paragraph" w:customStyle="1" w:styleId="ReferenceLine">
    <w:name w:val="Reference Line"/>
    <w:basedOn w:val="BodyText"/>
    <w:rsid w:val="00C02F4B"/>
    <w:pPr>
      <w:tabs>
        <w:tab w:val="left" w:pos="0"/>
      </w:tabs>
      <w:suppressAutoHyphens/>
      <w:overflowPunct w:val="0"/>
      <w:autoSpaceDE w:val="0"/>
      <w:autoSpaceDN w:val="0"/>
      <w:adjustRightInd w:val="0"/>
      <w:spacing w:after="0"/>
      <w:textAlignment w:val="baseline"/>
    </w:pPr>
  </w:style>
  <w:style w:type="character" w:customStyle="1" w:styleId="FooterChar">
    <w:name w:val="Footer Char"/>
    <w:basedOn w:val="DefaultParagraphFont"/>
    <w:link w:val="Footer"/>
    <w:rsid w:val="00327DBD"/>
  </w:style>
  <w:style w:type="table" w:styleId="TableGrid">
    <w:name w:val="Table Grid"/>
    <w:basedOn w:val="TableNormal"/>
    <w:rsid w:val="00B97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1298612">
      <w:bodyDiv w:val="1"/>
      <w:marLeft w:val="0"/>
      <w:marRight w:val="0"/>
      <w:marTop w:val="0"/>
      <w:marBottom w:val="0"/>
      <w:divBdr>
        <w:top w:val="none" w:sz="0" w:space="0" w:color="auto"/>
        <w:left w:val="none" w:sz="0" w:space="0" w:color="auto"/>
        <w:bottom w:val="none" w:sz="0" w:space="0" w:color="auto"/>
        <w:right w:val="none" w:sz="0" w:space="0" w:color="auto"/>
      </w:divBdr>
    </w:div>
    <w:div w:id="118555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yperlink" Target="mailto:fdarabi@darabiassociates.com" TargetMode="Externa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ictorgarrett@gilmanbp.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eader" Target="header12.xml"/><Relationship Id="rId10" Type="http://schemas.openxmlformats.org/officeDocument/2006/relationships/footer" Target="footer2.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1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2226</Words>
  <Characters>12556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14753</CharactersWithSpaces>
  <SharedDoc>false</SharedDoc>
  <HLinks>
    <vt:vector size="18" baseType="variant">
      <vt:variant>
        <vt:i4>2752597</vt:i4>
      </vt:variant>
      <vt:variant>
        <vt:i4>6</vt:i4>
      </vt:variant>
      <vt:variant>
        <vt:i4>0</vt:i4>
      </vt:variant>
      <vt:variant>
        <vt:i4>5</vt:i4>
      </vt:variant>
      <vt:variant>
        <vt:lpwstr>mailto:forney.kathleen@epa.gov</vt:lpwstr>
      </vt:variant>
      <vt:variant>
        <vt:lpwstr/>
      </vt:variant>
      <vt:variant>
        <vt:i4>2949126</vt:i4>
      </vt:variant>
      <vt:variant>
        <vt:i4>3</vt:i4>
      </vt:variant>
      <vt:variant>
        <vt:i4>0</vt:i4>
      </vt:variant>
      <vt:variant>
        <vt:i4>5</vt:i4>
      </vt:variant>
      <vt:variant>
        <vt:lpwstr>mailto:fdarabi@darabiassociates.com</vt:lpwstr>
      </vt:variant>
      <vt:variant>
        <vt:lpwstr/>
      </vt:variant>
      <vt:variant>
        <vt:i4>3342367</vt:i4>
      </vt:variant>
      <vt:variant>
        <vt:i4>0</vt:i4>
      </vt:variant>
      <vt:variant>
        <vt:i4>0</vt:i4>
      </vt:variant>
      <vt:variant>
        <vt:i4>5</vt:i4>
      </vt:variant>
      <vt:variant>
        <vt:lpwstr>mailto:ddic415538@aol.com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2013-06-24T17:50:00Z</dcterms:created>
  <dcterms:modified xsi:type="dcterms:W3CDTF">2013-10-09T18:21:00Z</dcterms:modified>
</cp:coreProperties>
</file>